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DD6F6" w14:textId="77777777" w:rsidR="00D64707" w:rsidRDefault="005D50D4" w:rsidP="00D64707">
      <w:pPr>
        <w:autoSpaceDE w:val="0"/>
        <w:autoSpaceDN w:val="0"/>
        <w:adjustRightInd w:val="0"/>
        <w:jc w:val="center"/>
        <w:rPr>
          <w:rFonts w:ascii="Pragmatica" w:eastAsiaTheme="minorHAnsi" w:hAnsi="Pragmatica"/>
          <w:b/>
          <w:lang w:eastAsia="en-US"/>
        </w:rPr>
      </w:pPr>
      <w:r w:rsidRPr="00EA1202">
        <w:rPr>
          <w:rFonts w:ascii="Pragmatica" w:hAnsi="Pragmatica"/>
          <w:b/>
          <w:noProof/>
        </w:rPr>
        <w:drawing>
          <wp:anchor distT="0" distB="0" distL="114300" distR="114300" simplePos="0" relativeHeight="251659264" behindDoc="1" locked="0" layoutInCell="1" allowOverlap="1" wp14:anchorId="2AD56682" wp14:editId="70C03C18">
            <wp:simplePos x="0" y="0"/>
            <wp:positionH relativeFrom="column">
              <wp:posOffset>-291465</wp:posOffset>
            </wp:positionH>
            <wp:positionV relativeFrom="paragraph">
              <wp:posOffset>-510540</wp:posOffset>
            </wp:positionV>
            <wp:extent cx="5940425" cy="1003300"/>
            <wp:effectExtent l="0" t="0" r="3175" b="6350"/>
            <wp:wrapTight wrapText="bothSides">
              <wp:wrapPolygon edited="0">
                <wp:start x="0" y="0"/>
                <wp:lineTo x="0" y="21327"/>
                <wp:lineTo x="21542" y="21327"/>
                <wp:lineTo x="21542" y="0"/>
                <wp:lineTo x="0" y="0"/>
              </wp:wrapPolygon>
            </wp:wrapTight>
            <wp:docPr id="8" name="Рисунок 8" descr="D:\Documents and Settings\Евгения\Рабочий стол\NLC style\NLC style\NLC Business Cards &amp; Blank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Евгения\Рабочий стол\NLC style\NLC style\NLC Business Cards &amp; Blanks-5.jpg"/>
                    <pic:cNvPicPr>
                      <a:picLocks noChangeAspect="1" noChangeArrowheads="1"/>
                    </pic:cNvPicPr>
                  </pic:nvPicPr>
                  <pic:blipFill>
                    <a:blip r:embed="rId6" cstate="print">
                      <a:extLst>
                        <a:ext uri="{28A0092B-C50C-407E-A947-70E740481C1C}">
                          <a14:useLocalDpi xmlns:a14="http://schemas.microsoft.com/office/drawing/2010/main" val="0"/>
                        </a:ext>
                      </a:extLst>
                    </a:blip>
                    <a:srcRect l="5061" r="5061"/>
                    <a:stretch>
                      <a:fillRect/>
                    </a:stretch>
                  </pic:blipFill>
                  <pic:spPr bwMode="auto">
                    <a:xfrm>
                      <a:off x="0" y="0"/>
                      <a:ext cx="5940425" cy="1003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EA1202">
        <w:rPr>
          <w:rFonts w:ascii="Pragmatica" w:eastAsiaTheme="minorHAnsi" w:hAnsi="Pragmatica"/>
          <w:b/>
          <w:lang w:eastAsia="en-US"/>
        </w:rPr>
        <w:t>КАКИЕ</w:t>
      </w:r>
      <w:r w:rsidR="009906DA" w:rsidRPr="00EA1202">
        <w:rPr>
          <w:rFonts w:ascii="Pragmatica" w:eastAsiaTheme="minorHAnsi" w:hAnsi="Pragmatica"/>
          <w:b/>
          <w:lang w:eastAsia="en-US"/>
        </w:rPr>
        <w:t xml:space="preserve"> </w:t>
      </w:r>
      <w:r w:rsidR="00B8032D" w:rsidRPr="00EA1202">
        <w:rPr>
          <w:rFonts w:ascii="Pragmatica" w:eastAsiaTheme="minorHAnsi" w:hAnsi="Pragmatica"/>
          <w:b/>
          <w:lang w:eastAsia="en-US"/>
        </w:rPr>
        <w:t>ЗНАЧИМЫЕ</w:t>
      </w:r>
      <w:r w:rsidRPr="00EA1202">
        <w:rPr>
          <w:rFonts w:ascii="Pragmatica" w:eastAsiaTheme="minorHAnsi" w:hAnsi="Pragmatica"/>
          <w:b/>
          <w:lang w:eastAsia="en-US"/>
        </w:rPr>
        <w:t xml:space="preserve"> ИЗМЕНЕНИЯ В КОРПОРАТИВНОМ ЗАКОНОДАТЕЛЬСТВЕ </w:t>
      </w:r>
      <w:r w:rsidR="009B3258" w:rsidRPr="00EA1202">
        <w:rPr>
          <w:rFonts w:ascii="Pragmatica" w:eastAsiaTheme="minorHAnsi" w:hAnsi="Pragmatica"/>
          <w:b/>
          <w:lang w:eastAsia="en-US"/>
        </w:rPr>
        <w:t xml:space="preserve">РОССИЙСКОЙ ФЕДЕРАЦИИ </w:t>
      </w:r>
      <w:r w:rsidRPr="00EA1202">
        <w:rPr>
          <w:rFonts w:ascii="Pragmatica" w:eastAsiaTheme="minorHAnsi" w:hAnsi="Pragmatica"/>
          <w:b/>
          <w:lang w:eastAsia="en-US"/>
        </w:rPr>
        <w:t xml:space="preserve">ПРОИЗОШЛИ В </w:t>
      </w:r>
      <w:r w:rsidR="00E64050">
        <w:rPr>
          <w:rFonts w:ascii="Pragmatica" w:eastAsiaTheme="minorHAnsi" w:hAnsi="Pragmatica"/>
          <w:b/>
          <w:lang w:eastAsia="en-US"/>
        </w:rPr>
        <w:t>2022-</w:t>
      </w:r>
      <w:r w:rsidRPr="00EA1202">
        <w:rPr>
          <w:rFonts w:ascii="Pragmatica" w:eastAsiaTheme="minorHAnsi" w:hAnsi="Pragmatica"/>
          <w:b/>
          <w:lang w:eastAsia="en-US"/>
        </w:rPr>
        <w:t>2023 ГОДУ</w:t>
      </w:r>
      <w:r w:rsidR="00E64050">
        <w:rPr>
          <w:rFonts w:ascii="Pragmatica" w:eastAsiaTheme="minorHAnsi" w:hAnsi="Pragmatica"/>
          <w:b/>
          <w:lang w:eastAsia="en-US"/>
        </w:rPr>
        <w:t xml:space="preserve"> </w:t>
      </w:r>
    </w:p>
    <w:p w14:paraId="154899D2" w14:textId="40B4BBB7" w:rsidR="005D50D4" w:rsidRPr="00EA1202" w:rsidRDefault="00D64707" w:rsidP="00D64707">
      <w:pPr>
        <w:autoSpaceDE w:val="0"/>
        <w:autoSpaceDN w:val="0"/>
        <w:adjustRightInd w:val="0"/>
        <w:jc w:val="center"/>
        <w:rPr>
          <w:rFonts w:ascii="Pragmatica" w:hAnsi="Pragmatica"/>
          <w:b/>
          <w:bCs/>
        </w:rPr>
      </w:pPr>
      <w:r>
        <w:rPr>
          <w:rFonts w:ascii="Pragmatica" w:eastAsiaTheme="minorHAnsi" w:hAnsi="Pragmatica"/>
          <w:b/>
          <w:lang w:eastAsia="en-US"/>
        </w:rPr>
        <w:t>И ОЖИДАЮТСЯ В</w:t>
      </w:r>
      <w:r w:rsidR="00E64050">
        <w:rPr>
          <w:rFonts w:ascii="Pragmatica" w:eastAsiaTheme="minorHAnsi" w:hAnsi="Pragmatica"/>
          <w:b/>
          <w:lang w:eastAsia="en-US"/>
        </w:rPr>
        <w:t xml:space="preserve"> 2024</w:t>
      </w:r>
      <w:r>
        <w:rPr>
          <w:rFonts w:ascii="Pragmatica" w:eastAsiaTheme="minorHAnsi" w:hAnsi="Pragmatica"/>
          <w:b/>
          <w:lang w:eastAsia="en-US"/>
        </w:rPr>
        <w:t xml:space="preserve"> ГОДУ</w:t>
      </w:r>
      <w:r w:rsidR="005D50D4" w:rsidRPr="00EA1202">
        <w:rPr>
          <w:rFonts w:ascii="Pragmatica" w:eastAsiaTheme="minorHAnsi" w:hAnsi="Pragmatica"/>
          <w:b/>
          <w:lang w:eastAsia="en-US"/>
        </w:rPr>
        <w:t>?</w:t>
      </w:r>
    </w:p>
    <w:p w14:paraId="7A5053F4" w14:textId="77777777" w:rsidR="00BE7B6F" w:rsidRDefault="00BE7B6F" w:rsidP="000538DB">
      <w:pPr>
        <w:autoSpaceDE w:val="0"/>
        <w:autoSpaceDN w:val="0"/>
        <w:adjustRightInd w:val="0"/>
        <w:ind w:firstLine="709"/>
        <w:jc w:val="both"/>
        <w:rPr>
          <w:rFonts w:ascii="Pragmatica" w:eastAsiaTheme="minorHAnsi" w:hAnsi="Pragmatica"/>
          <w:b/>
          <w:bCs/>
          <w:lang w:eastAsia="en-US"/>
        </w:rPr>
      </w:pPr>
    </w:p>
    <w:p w14:paraId="37A518E5" w14:textId="77777777" w:rsidR="005A549D" w:rsidRPr="00EA1202" w:rsidRDefault="005A549D" w:rsidP="000538DB">
      <w:pPr>
        <w:autoSpaceDE w:val="0"/>
        <w:autoSpaceDN w:val="0"/>
        <w:adjustRightInd w:val="0"/>
        <w:ind w:firstLine="709"/>
        <w:jc w:val="both"/>
        <w:rPr>
          <w:rFonts w:ascii="Pragmatica" w:eastAsiaTheme="minorHAnsi" w:hAnsi="Pragmatica"/>
          <w:b/>
          <w:bCs/>
          <w:lang w:eastAsia="en-US"/>
        </w:rPr>
      </w:pPr>
    </w:p>
    <w:p w14:paraId="5D0433F9" w14:textId="6C654CB0" w:rsidR="00BE7B6F" w:rsidRPr="00EA1202" w:rsidRDefault="00BE7B6F" w:rsidP="00121F88">
      <w:pPr>
        <w:autoSpaceDE w:val="0"/>
        <w:autoSpaceDN w:val="0"/>
        <w:adjustRightInd w:val="0"/>
        <w:ind w:firstLine="709"/>
        <w:jc w:val="both"/>
        <w:rPr>
          <w:rFonts w:ascii="Pragmatica" w:eastAsiaTheme="minorHAnsi" w:hAnsi="Pragmatica"/>
          <w:b/>
          <w:bCs/>
          <w:lang w:eastAsia="en-US"/>
        </w:rPr>
      </w:pPr>
      <w:r w:rsidRPr="00EA1202">
        <w:rPr>
          <w:rFonts w:ascii="Pragmatica" w:eastAsiaTheme="minorHAnsi" w:hAnsi="Pragmatica"/>
          <w:b/>
          <w:bCs/>
          <w:lang w:eastAsia="en-US"/>
        </w:rPr>
        <w:t>Российское законодательство не с</w:t>
      </w:r>
      <w:r w:rsidR="00D51565">
        <w:rPr>
          <w:rFonts w:ascii="Pragmatica" w:eastAsiaTheme="minorHAnsi" w:hAnsi="Pragmatica"/>
          <w:b/>
          <w:bCs/>
          <w:lang w:eastAsia="en-US"/>
        </w:rPr>
        <w:t>татично</w:t>
      </w:r>
      <w:r w:rsidRPr="00EA1202">
        <w:rPr>
          <w:rFonts w:ascii="Pragmatica" w:eastAsiaTheme="minorHAnsi" w:hAnsi="Pragmatica"/>
          <w:b/>
          <w:bCs/>
          <w:lang w:eastAsia="en-US"/>
        </w:rPr>
        <w:t>, оно постоянно развивается</w:t>
      </w:r>
      <w:r w:rsidR="005A549D">
        <w:rPr>
          <w:rFonts w:ascii="Pragmatica" w:eastAsiaTheme="minorHAnsi" w:hAnsi="Pragmatica"/>
          <w:b/>
          <w:bCs/>
          <w:lang w:eastAsia="en-US"/>
        </w:rPr>
        <w:t>, меняясь</w:t>
      </w:r>
      <w:r w:rsidRPr="00EA1202">
        <w:rPr>
          <w:rFonts w:ascii="Pragmatica" w:eastAsiaTheme="minorHAnsi" w:hAnsi="Pragmatica"/>
          <w:b/>
          <w:bCs/>
          <w:lang w:eastAsia="en-US"/>
        </w:rPr>
        <w:t xml:space="preserve"> </w:t>
      </w:r>
      <w:r w:rsidR="00D51565">
        <w:rPr>
          <w:rFonts w:ascii="Pragmatica" w:eastAsiaTheme="minorHAnsi" w:hAnsi="Pragmatica"/>
          <w:b/>
          <w:bCs/>
          <w:lang w:eastAsia="en-US"/>
        </w:rPr>
        <w:t>сообразно общественным и государственным запросам</w:t>
      </w:r>
      <w:r w:rsidRPr="00EA1202">
        <w:rPr>
          <w:rFonts w:ascii="Pragmatica" w:eastAsiaTheme="minorHAnsi" w:hAnsi="Pragmatica"/>
          <w:b/>
          <w:bCs/>
          <w:lang w:eastAsia="en-US"/>
        </w:rPr>
        <w:t xml:space="preserve"> и с учетом опыта его практического применения. В этой статье мы остановимся на наиболее </w:t>
      </w:r>
      <w:r w:rsidR="00442E04" w:rsidRPr="00EA1202">
        <w:rPr>
          <w:rFonts w:ascii="Pragmatica" w:eastAsiaTheme="minorHAnsi" w:hAnsi="Pragmatica"/>
          <w:b/>
          <w:bCs/>
          <w:lang w:eastAsia="en-US"/>
        </w:rPr>
        <w:t>заметных</w:t>
      </w:r>
      <w:r w:rsidRPr="00EA1202">
        <w:rPr>
          <w:rFonts w:ascii="Pragmatica" w:eastAsiaTheme="minorHAnsi" w:hAnsi="Pragmatica"/>
          <w:b/>
          <w:bCs/>
          <w:lang w:eastAsia="en-US"/>
        </w:rPr>
        <w:t xml:space="preserve"> изменениях корпоративного блока законодательства, </w:t>
      </w:r>
      <w:r w:rsidR="00D51565">
        <w:rPr>
          <w:rFonts w:ascii="Pragmatica" w:eastAsiaTheme="minorHAnsi" w:hAnsi="Pragmatica"/>
          <w:b/>
          <w:bCs/>
          <w:lang w:eastAsia="en-US"/>
        </w:rPr>
        <w:t>вступивших в силу в 2022-</w:t>
      </w:r>
      <w:r w:rsidRPr="00EA1202">
        <w:rPr>
          <w:rFonts w:ascii="Pragmatica" w:eastAsiaTheme="minorHAnsi" w:hAnsi="Pragmatica"/>
          <w:b/>
          <w:bCs/>
          <w:lang w:eastAsia="en-US"/>
        </w:rPr>
        <w:t xml:space="preserve"> 2023 году</w:t>
      </w:r>
      <w:r w:rsidR="00E64050">
        <w:rPr>
          <w:rFonts w:ascii="Pragmatica" w:eastAsiaTheme="minorHAnsi" w:hAnsi="Pragmatica"/>
          <w:b/>
          <w:bCs/>
          <w:lang w:eastAsia="en-US"/>
        </w:rPr>
        <w:t xml:space="preserve">, или планируемых к принятию, а также на значимых обобщениях судебной практики по корпоративным спорам. </w:t>
      </w:r>
    </w:p>
    <w:p w14:paraId="53B8D40B" w14:textId="77777777" w:rsidR="005A549D" w:rsidRDefault="005A549D" w:rsidP="00121F88">
      <w:pPr>
        <w:autoSpaceDE w:val="0"/>
        <w:autoSpaceDN w:val="0"/>
        <w:adjustRightInd w:val="0"/>
        <w:ind w:firstLine="709"/>
        <w:jc w:val="both"/>
        <w:rPr>
          <w:rFonts w:ascii="Pragmatica" w:eastAsiaTheme="minorHAnsi" w:hAnsi="Pragmatica"/>
          <w:b/>
          <w:bCs/>
          <w:lang w:eastAsia="en-US"/>
        </w:rPr>
      </w:pPr>
    </w:p>
    <w:p w14:paraId="7FCEE263" w14:textId="08E958E3" w:rsidR="005D50D4" w:rsidRPr="00EA1202" w:rsidRDefault="005D50D4" w:rsidP="00121F88">
      <w:pPr>
        <w:autoSpaceDE w:val="0"/>
        <w:autoSpaceDN w:val="0"/>
        <w:adjustRightInd w:val="0"/>
        <w:ind w:firstLine="709"/>
        <w:jc w:val="both"/>
        <w:rPr>
          <w:rFonts w:ascii="Pragmatica" w:eastAsiaTheme="minorHAnsi" w:hAnsi="Pragmatica"/>
          <w:b/>
          <w:bCs/>
          <w:lang w:eastAsia="en-US"/>
        </w:rPr>
      </w:pPr>
    </w:p>
    <w:p w14:paraId="772B70F5" w14:textId="77777777" w:rsidR="00023C85" w:rsidRPr="00EA1202" w:rsidRDefault="00023C85" w:rsidP="00121F88">
      <w:pPr>
        <w:pStyle w:val="a3"/>
        <w:numPr>
          <w:ilvl w:val="0"/>
          <w:numId w:val="15"/>
        </w:numPr>
        <w:ind w:left="0" w:firstLine="709"/>
        <w:jc w:val="both"/>
        <w:rPr>
          <w:rFonts w:ascii="Pragmatica" w:hAnsi="Pragmatica"/>
          <w:b/>
        </w:rPr>
      </w:pPr>
      <w:r w:rsidRPr="00EA1202">
        <w:rPr>
          <w:rFonts w:ascii="Pragmatica" w:hAnsi="Pragmatica" w:cs="Times New Roman"/>
          <w:b/>
          <w:u w:val="single"/>
        </w:rPr>
        <w:t>Реформирована система обязательного аудита акционерных обществ.</w:t>
      </w:r>
    </w:p>
    <w:p w14:paraId="45D9A79C" w14:textId="4188C973" w:rsidR="00023C85" w:rsidRPr="00EA1202" w:rsidRDefault="00023C85" w:rsidP="00121F88">
      <w:pPr>
        <w:ind w:firstLine="709"/>
        <w:jc w:val="both"/>
        <w:rPr>
          <w:rFonts w:ascii="Pragmatica" w:eastAsiaTheme="minorHAnsi" w:hAnsi="Pragmatica"/>
          <w:lang w:eastAsia="en-US"/>
        </w:rPr>
      </w:pPr>
      <w:r w:rsidRPr="00EA1202">
        <w:rPr>
          <w:rFonts w:ascii="Pragmatica" w:eastAsiaTheme="minorHAnsi" w:hAnsi="Pragmatica"/>
          <w:lang w:eastAsia="en-US"/>
        </w:rPr>
        <w:t xml:space="preserve">Соответствующие изменения внесены Федеральным законом </w:t>
      </w:r>
      <w:r w:rsidRPr="00EA1202">
        <w:rPr>
          <w:rFonts w:ascii="Pragmatica" w:eastAsiaTheme="minorHAnsi" w:hAnsi="Pragmatica"/>
          <w:i/>
          <w:iCs/>
          <w:lang w:eastAsia="en-US"/>
        </w:rPr>
        <w:t>от 16 апреля 2022 года №114-ФЗ «О внесении изменений в Федеральный закон «Об акционерных обществах» и отдельные законодательные акты Российской Федерации».</w:t>
      </w:r>
    </w:p>
    <w:p w14:paraId="0EBEBFA2" w14:textId="06B35622" w:rsidR="00674CA8" w:rsidRPr="00EA1202" w:rsidRDefault="00A16F55" w:rsidP="00121F88">
      <w:pPr>
        <w:ind w:firstLine="709"/>
        <w:jc w:val="both"/>
        <w:rPr>
          <w:rFonts w:ascii="Pragmatica" w:hAnsi="Pragmatica"/>
          <w:b/>
          <w:bCs/>
        </w:rPr>
      </w:pPr>
      <w:r w:rsidRPr="00EA1202">
        <w:rPr>
          <w:rFonts w:ascii="Pragmatica" w:hAnsi="Pragmatica"/>
          <w:b/>
          <w:bCs/>
        </w:rPr>
        <w:t>С 01</w:t>
      </w:r>
      <w:r w:rsidR="00BE7B6F" w:rsidRPr="00EA1202">
        <w:rPr>
          <w:rFonts w:ascii="Pragmatica" w:hAnsi="Pragmatica"/>
          <w:b/>
          <w:bCs/>
        </w:rPr>
        <w:t xml:space="preserve"> января </w:t>
      </w:r>
      <w:r w:rsidRPr="00EA1202">
        <w:rPr>
          <w:rFonts w:ascii="Pragmatica" w:hAnsi="Pragmatica"/>
          <w:b/>
          <w:bCs/>
        </w:rPr>
        <w:t>2023</w:t>
      </w:r>
      <w:r w:rsidR="00BE7B6F" w:rsidRPr="00EA1202">
        <w:rPr>
          <w:rFonts w:ascii="Pragmatica" w:hAnsi="Pragmatica"/>
          <w:b/>
          <w:bCs/>
        </w:rPr>
        <w:t xml:space="preserve"> года</w:t>
      </w:r>
      <w:r w:rsidRPr="00EA1202">
        <w:rPr>
          <w:rFonts w:ascii="Pragmatica" w:hAnsi="Pragmatica"/>
          <w:b/>
          <w:bCs/>
        </w:rPr>
        <w:t xml:space="preserve"> упразднена обязанность непубличн</w:t>
      </w:r>
      <w:r w:rsidR="000F390B" w:rsidRPr="00EA1202">
        <w:rPr>
          <w:rFonts w:ascii="Pragmatica" w:hAnsi="Pragmatica"/>
          <w:b/>
          <w:bCs/>
        </w:rPr>
        <w:t>ых</w:t>
      </w:r>
      <w:r w:rsidRPr="00EA1202">
        <w:rPr>
          <w:rFonts w:ascii="Pragmatica" w:hAnsi="Pragmatica"/>
          <w:b/>
          <w:bCs/>
        </w:rPr>
        <w:t xml:space="preserve"> акционерн</w:t>
      </w:r>
      <w:r w:rsidR="000F390B" w:rsidRPr="00EA1202">
        <w:rPr>
          <w:rFonts w:ascii="Pragmatica" w:hAnsi="Pragmatica"/>
          <w:b/>
          <w:bCs/>
        </w:rPr>
        <w:t xml:space="preserve">ых </w:t>
      </w:r>
      <w:r w:rsidRPr="00EA1202">
        <w:rPr>
          <w:rFonts w:ascii="Pragmatica" w:hAnsi="Pragmatica"/>
          <w:b/>
          <w:bCs/>
        </w:rPr>
        <w:t>обществ привлекать аудиторскую организацию для проведения ежегодного аудита годовой бухгалтерской (финансовой) отчетности, кроме случаев, когда такая обязанность прямо предусмотрена законом.</w:t>
      </w:r>
    </w:p>
    <w:p w14:paraId="4B4ACC60" w14:textId="28FC00D6" w:rsidR="00A16F55" w:rsidRPr="00EA1202" w:rsidRDefault="000F390B" w:rsidP="00121F88">
      <w:pPr>
        <w:ind w:firstLine="709"/>
        <w:jc w:val="both"/>
        <w:rPr>
          <w:rFonts w:ascii="Pragmatica" w:hAnsi="Pragmatica"/>
        </w:rPr>
      </w:pPr>
      <w:r w:rsidRPr="00EA1202">
        <w:rPr>
          <w:rFonts w:ascii="Pragmatica" w:hAnsi="Pragmatica"/>
        </w:rPr>
        <w:t xml:space="preserve">Ранее такая обязанность распространялась на </w:t>
      </w:r>
      <w:r w:rsidR="003150AC" w:rsidRPr="00EA1202">
        <w:rPr>
          <w:rFonts w:ascii="Pragmatica" w:hAnsi="Pragmatica"/>
        </w:rPr>
        <w:t xml:space="preserve">все </w:t>
      </w:r>
      <w:r w:rsidRPr="00EA1202">
        <w:rPr>
          <w:rFonts w:ascii="Pragmatica" w:hAnsi="Pragmatica"/>
        </w:rPr>
        <w:t>акционерные общества</w:t>
      </w:r>
      <w:r w:rsidR="00674CA8" w:rsidRPr="00EA1202">
        <w:rPr>
          <w:rFonts w:ascii="Pragmatica" w:hAnsi="Pragmatica"/>
        </w:rPr>
        <w:t>.</w:t>
      </w:r>
    </w:p>
    <w:p w14:paraId="3D7DADF9" w14:textId="5D7001CC" w:rsidR="008C63AD" w:rsidRPr="00EA1202" w:rsidRDefault="00674CA8" w:rsidP="00121F88">
      <w:pPr>
        <w:ind w:firstLine="709"/>
        <w:jc w:val="both"/>
        <w:rPr>
          <w:rFonts w:ascii="Pragmatica" w:hAnsi="Pragmatica"/>
        </w:rPr>
      </w:pPr>
      <w:r w:rsidRPr="00EA1202">
        <w:rPr>
          <w:rFonts w:ascii="Pragmatica" w:hAnsi="Pragmatica"/>
        </w:rPr>
        <w:t xml:space="preserve">Случаи обязательного проведения аудита годовой бухгалтерской (финансовой) отчетности указаны </w:t>
      </w:r>
      <w:r w:rsidR="003F2D83" w:rsidRPr="00EA1202">
        <w:rPr>
          <w:rFonts w:ascii="Pragmatica" w:hAnsi="Pragmatica"/>
        </w:rPr>
        <w:t xml:space="preserve">в </w:t>
      </w:r>
      <w:r w:rsidRPr="00EA1202">
        <w:rPr>
          <w:rFonts w:ascii="Pragmatica" w:hAnsi="Pragmatica"/>
        </w:rPr>
        <w:t>отдельных законах</w:t>
      </w:r>
      <w:r w:rsidR="003F2D83" w:rsidRPr="00EA1202">
        <w:rPr>
          <w:rFonts w:ascii="Pragmatica" w:hAnsi="Pragmatica"/>
        </w:rPr>
        <w:t xml:space="preserve"> (</w:t>
      </w:r>
      <w:r w:rsidR="00023C85" w:rsidRPr="00EA1202">
        <w:rPr>
          <w:rFonts w:ascii="Pragmatica" w:hAnsi="Pragmatica"/>
        </w:rPr>
        <w:t xml:space="preserve">в частности, речь идет о положениях Федерального закона </w:t>
      </w:r>
      <w:r w:rsidRPr="00EA1202">
        <w:rPr>
          <w:rFonts w:ascii="Pragmatica" w:hAnsi="Pragmatica"/>
        </w:rPr>
        <w:t>от 30</w:t>
      </w:r>
      <w:r w:rsidR="00023C85" w:rsidRPr="00EA1202">
        <w:rPr>
          <w:rFonts w:ascii="Pragmatica" w:hAnsi="Pragmatica"/>
        </w:rPr>
        <w:t xml:space="preserve"> декабря </w:t>
      </w:r>
      <w:r w:rsidRPr="00EA1202">
        <w:rPr>
          <w:rFonts w:ascii="Pragmatica" w:hAnsi="Pragmatica"/>
        </w:rPr>
        <w:t>2008</w:t>
      </w:r>
      <w:r w:rsidR="00023C85" w:rsidRPr="00EA1202">
        <w:rPr>
          <w:rFonts w:ascii="Pragmatica" w:hAnsi="Pragmatica"/>
        </w:rPr>
        <w:t xml:space="preserve"> года</w:t>
      </w:r>
      <w:r w:rsidRPr="00EA1202">
        <w:rPr>
          <w:rFonts w:ascii="Pragmatica" w:hAnsi="Pragmatica"/>
        </w:rPr>
        <w:t xml:space="preserve"> </w:t>
      </w:r>
      <w:r w:rsidR="00023C85" w:rsidRPr="00EA1202">
        <w:rPr>
          <w:rFonts w:ascii="Pragmatica" w:hAnsi="Pragmatica"/>
        </w:rPr>
        <w:t>№</w:t>
      </w:r>
      <w:r w:rsidRPr="00EA1202">
        <w:rPr>
          <w:rFonts w:ascii="Pragmatica" w:hAnsi="Pragmatica"/>
        </w:rPr>
        <w:t xml:space="preserve">307-ФЗ </w:t>
      </w:r>
      <w:r w:rsidR="009906DA" w:rsidRPr="00EA1202">
        <w:rPr>
          <w:rFonts w:ascii="Pragmatica" w:hAnsi="Pragmatica"/>
        </w:rPr>
        <w:t>«</w:t>
      </w:r>
      <w:r w:rsidRPr="00EA1202">
        <w:rPr>
          <w:rFonts w:ascii="Pragmatica" w:hAnsi="Pragmatica"/>
        </w:rPr>
        <w:t>Об аудиторской деятельности</w:t>
      </w:r>
      <w:r w:rsidR="009906DA" w:rsidRPr="00EA1202">
        <w:rPr>
          <w:rFonts w:ascii="Pragmatica" w:hAnsi="Pragmatica"/>
        </w:rPr>
        <w:t>»,</w:t>
      </w:r>
      <w:r w:rsidR="00023C85" w:rsidRPr="00EA1202">
        <w:rPr>
          <w:rFonts w:ascii="Pragmatica" w:hAnsi="Pragmatica"/>
        </w:rPr>
        <w:t xml:space="preserve"> Федерального закона</w:t>
      </w:r>
      <w:r w:rsidR="009906DA" w:rsidRPr="00EA1202">
        <w:rPr>
          <w:rFonts w:ascii="Pragmatica" w:hAnsi="Pragmatica"/>
        </w:rPr>
        <w:t xml:space="preserve"> </w:t>
      </w:r>
      <w:r w:rsidRPr="00EA1202">
        <w:rPr>
          <w:rFonts w:ascii="Pragmatica" w:hAnsi="Pragmatica"/>
        </w:rPr>
        <w:t>от 02</w:t>
      </w:r>
      <w:r w:rsidR="00023C85" w:rsidRPr="00EA1202">
        <w:rPr>
          <w:rFonts w:ascii="Pragmatica" w:hAnsi="Pragmatica"/>
        </w:rPr>
        <w:t xml:space="preserve"> декабря </w:t>
      </w:r>
      <w:r w:rsidRPr="00EA1202">
        <w:rPr>
          <w:rFonts w:ascii="Pragmatica" w:hAnsi="Pragmatica"/>
        </w:rPr>
        <w:t>1990</w:t>
      </w:r>
      <w:r w:rsidR="00023C85" w:rsidRPr="00EA1202">
        <w:rPr>
          <w:rFonts w:ascii="Pragmatica" w:hAnsi="Pragmatica"/>
        </w:rPr>
        <w:t xml:space="preserve"> года</w:t>
      </w:r>
      <w:r w:rsidRPr="00EA1202">
        <w:rPr>
          <w:rFonts w:ascii="Pragmatica" w:hAnsi="Pragmatica"/>
        </w:rPr>
        <w:t xml:space="preserve"> </w:t>
      </w:r>
      <w:r w:rsidR="00023C85" w:rsidRPr="00EA1202">
        <w:rPr>
          <w:rFonts w:ascii="Pragmatica" w:hAnsi="Pragmatica"/>
        </w:rPr>
        <w:t>№</w:t>
      </w:r>
      <w:r w:rsidRPr="00EA1202">
        <w:rPr>
          <w:rFonts w:ascii="Pragmatica" w:hAnsi="Pragmatica"/>
        </w:rPr>
        <w:t xml:space="preserve">395-1 </w:t>
      </w:r>
      <w:r w:rsidR="009906DA" w:rsidRPr="00EA1202">
        <w:rPr>
          <w:rFonts w:ascii="Pragmatica" w:hAnsi="Pragmatica"/>
        </w:rPr>
        <w:t>«</w:t>
      </w:r>
      <w:r w:rsidRPr="00EA1202">
        <w:rPr>
          <w:rFonts w:ascii="Pragmatica" w:hAnsi="Pragmatica"/>
        </w:rPr>
        <w:t>О банках и банковской деятельности</w:t>
      </w:r>
      <w:r w:rsidR="009906DA" w:rsidRPr="00EA1202">
        <w:rPr>
          <w:rFonts w:ascii="Pragmatica" w:hAnsi="Pragmatica"/>
        </w:rPr>
        <w:t>»</w:t>
      </w:r>
      <w:r w:rsidR="003F2D83" w:rsidRPr="00EA1202">
        <w:rPr>
          <w:rFonts w:ascii="Pragmatica" w:hAnsi="Pragmatica"/>
        </w:rPr>
        <w:t xml:space="preserve">). </w:t>
      </w:r>
    </w:p>
    <w:p w14:paraId="2782998D" w14:textId="7EEF4D84" w:rsidR="00674CA8" w:rsidRPr="00EA1202" w:rsidRDefault="003F2D83" w:rsidP="00121F88">
      <w:pPr>
        <w:ind w:firstLine="709"/>
        <w:jc w:val="both"/>
        <w:rPr>
          <w:rFonts w:ascii="Pragmatica" w:hAnsi="Pragmatica"/>
        </w:rPr>
      </w:pPr>
      <w:r w:rsidRPr="00EA1202">
        <w:rPr>
          <w:rFonts w:ascii="Pragmatica" w:hAnsi="Pragmatica"/>
        </w:rPr>
        <w:t>Например, проводить аудит годовой бухгалтерской (финансовой) отчетности по-прежнему обязаны следующие организации:</w:t>
      </w:r>
    </w:p>
    <w:p w14:paraId="40637D0E" w14:textId="77777777" w:rsidR="009B3258" w:rsidRPr="00EA1202" w:rsidRDefault="009B3258" w:rsidP="00121F88">
      <w:pPr>
        <w:pStyle w:val="a3"/>
        <w:numPr>
          <w:ilvl w:val="0"/>
          <w:numId w:val="18"/>
        </w:numPr>
        <w:tabs>
          <w:tab w:val="left" w:pos="1134"/>
        </w:tabs>
        <w:ind w:left="0" w:firstLine="709"/>
        <w:jc w:val="both"/>
        <w:rPr>
          <w:rFonts w:ascii="Pragmatica" w:hAnsi="Pragmatica" w:cs="Times New Roman"/>
        </w:rPr>
      </w:pPr>
      <w:r w:rsidRPr="00EA1202">
        <w:rPr>
          <w:rFonts w:ascii="Pragmatica" w:hAnsi="Pragmatica" w:cs="Times New Roman"/>
        </w:rPr>
        <w:t>акционерные общества, акции которых находятся в собственности Российской Федерации, субъекта Российской Федерации и (или) муниципального образования;</w:t>
      </w:r>
    </w:p>
    <w:p w14:paraId="330E0063" w14:textId="67B814AB" w:rsidR="009B3258" w:rsidRPr="00EA1202" w:rsidRDefault="009B3258" w:rsidP="00121F88">
      <w:pPr>
        <w:pStyle w:val="a3"/>
        <w:numPr>
          <w:ilvl w:val="0"/>
          <w:numId w:val="18"/>
        </w:numPr>
        <w:tabs>
          <w:tab w:val="left" w:pos="1134"/>
        </w:tabs>
        <w:ind w:left="0" w:firstLine="709"/>
        <w:jc w:val="both"/>
        <w:rPr>
          <w:rFonts w:ascii="Pragmatica" w:hAnsi="Pragmatica" w:cs="Times New Roman"/>
        </w:rPr>
      </w:pPr>
      <w:r w:rsidRPr="00EA1202">
        <w:rPr>
          <w:rFonts w:ascii="Pragmatica" w:hAnsi="Pragmatica" w:cs="Times New Roman"/>
        </w:rPr>
        <w:t>организации, ценные бумаги которых допущены к организованным торгам, а также эмитент</w:t>
      </w:r>
      <w:r w:rsidR="00D51565">
        <w:rPr>
          <w:rFonts w:ascii="Pragmatica" w:hAnsi="Pragmatica" w:cs="Times New Roman"/>
        </w:rPr>
        <w:t>ы</w:t>
      </w:r>
      <w:r w:rsidRPr="00EA1202">
        <w:rPr>
          <w:rFonts w:ascii="Pragmatica" w:hAnsi="Pragmatica" w:cs="Times New Roman"/>
        </w:rPr>
        <w:t xml:space="preserve"> эмиссионных ценных бумаг, обязанны</w:t>
      </w:r>
      <w:r w:rsidR="00D51565">
        <w:rPr>
          <w:rFonts w:ascii="Pragmatica" w:hAnsi="Pragmatica" w:cs="Times New Roman"/>
        </w:rPr>
        <w:t>е</w:t>
      </w:r>
      <w:r w:rsidRPr="00EA1202">
        <w:rPr>
          <w:rFonts w:ascii="Pragmatica" w:hAnsi="Pragmatica" w:cs="Times New Roman"/>
        </w:rPr>
        <w:t xml:space="preserve"> раскрывать информацию в соответствии с Федеральным законом от 22 апреля 1996 года </w:t>
      </w:r>
      <w:r w:rsidR="00682C1E" w:rsidRPr="00EA1202">
        <w:rPr>
          <w:rFonts w:ascii="Pragmatica" w:hAnsi="Pragmatica" w:cs="Times New Roman"/>
        </w:rPr>
        <w:t>№</w:t>
      </w:r>
      <w:r w:rsidRPr="00EA1202">
        <w:rPr>
          <w:rFonts w:ascii="Pragmatica" w:hAnsi="Pragmatica" w:cs="Times New Roman"/>
        </w:rPr>
        <w:t>39-ФЗ "О рынке ценных бумаг";</w:t>
      </w:r>
    </w:p>
    <w:p w14:paraId="52088E3F" w14:textId="7E266657" w:rsidR="00BE7B6F" w:rsidRPr="00EA1202" w:rsidRDefault="003F2D83" w:rsidP="00121F88">
      <w:pPr>
        <w:pStyle w:val="a3"/>
        <w:numPr>
          <w:ilvl w:val="0"/>
          <w:numId w:val="18"/>
        </w:numPr>
        <w:tabs>
          <w:tab w:val="left" w:pos="1134"/>
        </w:tabs>
        <w:ind w:left="0" w:firstLine="709"/>
        <w:jc w:val="both"/>
        <w:rPr>
          <w:rFonts w:ascii="Pragmatica" w:hAnsi="Pragmatica" w:cs="Times New Roman"/>
        </w:rPr>
      </w:pPr>
      <w:r w:rsidRPr="00EA1202">
        <w:rPr>
          <w:rFonts w:ascii="Pragmatica" w:hAnsi="Pragmatica" w:cs="Times New Roman"/>
        </w:rPr>
        <w:t>организаци</w:t>
      </w:r>
      <w:r w:rsidR="008C63AD" w:rsidRPr="00EA1202">
        <w:rPr>
          <w:rFonts w:ascii="Pragmatica" w:hAnsi="Pragmatica" w:cs="Times New Roman"/>
        </w:rPr>
        <w:t>и</w:t>
      </w:r>
      <w:r w:rsidR="009B3258" w:rsidRPr="00EA1202">
        <w:rPr>
          <w:rFonts w:ascii="Pragmatica" w:hAnsi="Pragmatica" w:cs="Times New Roman"/>
        </w:rPr>
        <w:t xml:space="preserve">, соответствующие </w:t>
      </w:r>
      <w:r w:rsidRPr="00EA1202">
        <w:rPr>
          <w:rFonts w:ascii="Pragmatica" w:hAnsi="Pragmatica" w:cs="Times New Roman"/>
        </w:rPr>
        <w:t>хотя бы одному из следующих условий:</w:t>
      </w:r>
    </w:p>
    <w:p w14:paraId="6C368BB9" w14:textId="25C175EE" w:rsidR="003F2D83" w:rsidRPr="00EA1202" w:rsidRDefault="00BE7B6F" w:rsidP="00121F88">
      <w:pPr>
        <w:pStyle w:val="a3"/>
        <w:numPr>
          <w:ilvl w:val="2"/>
          <w:numId w:val="20"/>
        </w:numPr>
        <w:tabs>
          <w:tab w:val="left" w:pos="1134"/>
        </w:tabs>
        <w:ind w:left="0" w:firstLine="709"/>
        <w:jc w:val="both"/>
        <w:rPr>
          <w:rFonts w:ascii="Pragmatica" w:hAnsi="Pragmatica"/>
        </w:rPr>
      </w:pPr>
      <w:r w:rsidRPr="00EA1202">
        <w:rPr>
          <w:rFonts w:ascii="Pragmatica" w:hAnsi="Pragmatica" w:cs="Times New Roman"/>
        </w:rPr>
        <w:t xml:space="preserve"> если их </w:t>
      </w:r>
      <w:r w:rsidR="003F2D83" w:rsidRPr="00EA1202">
        <w:rPr>
          <w:rFonts w:ascii="Pragmatica" w:hAnsi="Pragmatica" w:cs="Times New Roman"/>
          <w:b/>
          <w:bCs/>
        </w:rPr>
        <w:t>доход, полученный от осуществления предпринимательской деятельности</w:t>
      </w:r>
      <w:r w:rsidR="003F2D83" w:rsidRPr="00EA1202">
        <w:rPr>
          <w:rFonts w:ascii="Pragmatica" w:hAnsi="Pragmatica" w:cs="Times New Roman"/>
        </w:rPr>
        <w:t xml:space="preserve">, который определяется в порядке, установленном законодательством </w:t>
      </w:r>
      <w:r w:rsidR="00682C1E" w:rsidRPr="00EA1202">
        <w:rPr>
          <w:rFonts w:ascii="Pragmatica" w:hAnsi="Pragmatica" w:cs="Times New Roman"/>
        </w:rPr>
        <w:t>РФ</w:t>
      </w:r>
      <w:r w:rsidR="003F2D83" w:rsidRPr="00EA1202">
        <w:rPr>
          <w:rFonts w:ascii="Pragmatica" w:hAnsi="Pragmatica" w:cs="Times New Roman"/>
        </w:rPr>
        <w:t xml:space="preserve"> о налогах и сборах, </w:t>
      </w:r>
      <w:r w:rsidR="003F2D83" w:rsidRPr="00EA1202">
        <w:rPr>
          <w:rFonts w:ascii="Pragmatica" w:hAnsi="Pragmatica" w:cs="Times New Roman"/>
          <w:b/>
          <w:bCs/>
        </w:rPr>
        <w:t xml:space="preserve">за год, </w:t>
      </w:r>
      <w:r w:rsidR="003F2D83" w:rsidRPr="00EA1202">
        <w:rPr>
          <w:rFonts w:ascii="Pragmatica" w:hAnsi="Pragmatica" w:cs="Times New Roman"/>
          <w:b/>
          <w:bCs/>
        </w:rPr>
        <w:lastRenderedPageBreak/>
        <w:t>непосредственно предшествовавший отчетному году, составляет более 800 миллионов рублей</w:t>
      </w:r>
      <w:r w:rsidR="003F2D83" w:rsidRPr="00EA1202">
        <w:rPr>
          <w:rFonts w:ascii="Pragmatica" w:hAnsi="Pragmatica" w:cs="Times New Roman"/>
        </w:rPr>
        <w:t>;</w:t>
      </w:r>
    </w:p>
    <w:p w14:paraId="381574AE" w14:textId="24384993" w:rsidR="003F2D83" w:rsidRPr="00EA1202" w:rsidRDefault="003F2D83" w:rsidP="00121F88">
      <w:pPr>
        <w:pStyle w:val="a3"/>
        <w:numPr>
          <w:ilvl w:val="2"/>
          <w:numId w:val="20"/>
        </w:numPr>
        <w:tabs>
          <w:tab w:val="left" w:pos="1134"/>
        </w:tabs>
        <w:ind w:left="0" w:firstLine="709"/>
        <w:jc w:val="both"/>
        <w:rPr>
          <w:rFonts w:ascii="Pragmatica" w:hAnsi="Pragmatica"/>
        </w:rPr>
      </w:pPr>
      <w:r w:rsidRPr="00EA1202">
        <w:rPr>
          <w:rFonts w:ascii="Pragmatica" w:hAnsi="Pragmatica" w:cs="Times New Roman"/>
          <w:b/>
          <w:bCs/>
        </w:rPr>
        <w:t>сумма активов</w:t>
      </w:r>
      <w:r w:rsidRPr="00EA1202">
        <w:rPr>
          <w:rFonts w:ascii="Pragmatica" w:hAnsi="Pragmatica" w:cs="Times New Roman"/>
        </w:rPr>
        <w:t xml:space="preserve"> бухгалтерского баланса</w:t>
      </w:r>
      <w:r w:rsidR="00BE7B6F" w:rsidRPr="00EA1202">
        <w:rPr>
          <w:rFonts w:ascii="Pragmatica" w:hAnsi="Pragmatica" w:cs="Times New Roman"/>
        </w:rPr>
        <w:t xml:space="preserve"> такой организации</w:t>
      </w:r>
      <w:r w:rsidRPr="00EA1202">
        <w:rPr>
          <w:rFonts w:ascii="Pragmatica" w:hAnsi="Pragmatica" w:cs="Times New Roman"/>
        </w:rPr>
        <w:t xml:space="preserve"> по состоянию на конец года, непосредственно предшествовавшего отчетному году, </w:t>
      </w:r>
      <w:r w:rsidR="00BE7B6F" w:rsidRPr="00EA1202">
        <w:rPr>
          <w:rFonts w:ascii="Pragmatica" w:hAnsi="Pragmatica" w:cs="Times New Roman"/>
          <w:b/>
          <w:bCs/>
        </w:rPr>
        <w:t xml:space="preserve">составила </w:t>
      </w:r>
      <w:r w:rsidRPr="00EA1202">
        <w:rPr>
          <w:rFonts w:ascii="Pragmatica" w:hAnsi="Pragmatica" w:cs="Times New Roman"/>
          <w:b/>
          <w:bCs/>
        </w:rPr>
        <w:t>более 400 миллионов рублей</w:t>
      </w:r>
      <w:r w:rsidR="004811F0" w:rsidRPr="00EA1202">
        <w:rPr>
          <w:rFonts w:ascii="Pragmatica" w:hAnsi="Pragmatica" w:cs="Times New Roman"/>
        </w:rPr>
        <w:t>.</w:t>
      </w:r>
    </w:p>
    <w:p w14:paraId="138BBF1F" w14:textId="2384DE91" w:rsidR="009B3258" w:rsidRPr="00EA1202" w:rsidRDefault="009B3258" w:rsidP="00121F88">
      <w:pPr>
        <w:tabs>
          <w:tab w:val="left" w:pos="1134"/>
        </w:tabs>
        <w:ind w:firstLine="709"/>
        <w:jc w:val="both"/>
        <w:rPr>
          <w:rFonts w:ascii="Pragmatica" w:hAnsi="Pragmatica"/>
        </w:rPr>
      </w:pPr>
      <w:r w:rsidRPr="00EA1202">
        <w:rPr>
          <w:rFonts w:ascii="Pragmatica" w:hAnsi="Pragmatica"/>
        </w:rPr>
        <w:t xml:space="preserve">Данное правило не распространяется на органы государственной власти, органы местного самоуправления, государственные и муниципальные учреждения, государственные и муниципальные унитарные предприятия, сельскохозяйственные кооперативы, союзы этих кооперативов, организации потребительской кооперации, осуществляющие свою деятельность в соответствии с Законом РФ от 19 июня 1992 года </w:t>
      </w:r>
      <w:r w:rsidR="00682C1E" w:rsidRPr="00EA1202">
        <w:rPr>
          <w:rFonts w:ascii="Pragmatica" w:hAnsi="Pragmatica"/>
        </w:rPr>
        <w:t>№</w:t>
      </w:r>
      <w:r w:rsidRPr="00EA1202">
        <w:rPr>
          <w:rFonts w:ascii="Pragmatica" w:hAnsi="Pragmatica"/>
        </w:rPr>
        <w:t xml:space="preserve">3085-1 «О потребительской кооперации (потребительских обществах, их союзах) в Российской Федерации»); они проводить аудит отчетности не обязаны. </w:t>
      </w:r>
    </w:p>
    <w:p w14:paraId="1CE18105" w14:textId="3861A66C" w:rsidR="00BE7B6F" w:rsidRPr="001F1A5B" w:rsidRDefault="00D51565" w:rsidP="00121F88">
      <w:pPr>
        <w:pStyle w:val="a3"/>
        <w:numPr>
          <w:ilvl w:val="2"/>
          <w:numId w:val="20"/>
        </w:numPr>
        <w:tabs>
          <w:tab w:val="left" w:pos="1134"/>
        </w:tabs>
        <w:ind w:left="0" w:firstLine="709"/>
        <w:jc w:val="both"/>
        <w:rPr>
          <w:rFonts w:ascii="Pragmatica" w:hAnsi="Pragmatica" w:cs="Times New Roman"/>
        </w:rPr>
      </w:pPr>
      <w:r w:rsidRPr="001F1A5B">
        <w:rPr>
          <w:rFonts w:ascii="Pragmatica" w:hAnsi="Pragmatica" w:cs="Times New Roman"/>
        </w:rPr>
        <w:t>в иных</w:t>
      </w:r>
      <w:r w:rsidR="00BE7B6F" w:rsidRPr="001F1A5B">
        <w:rPr>
          <w:rFonts w:ascii="Pragmatica" w:hAnsi="Pragmatica" w:cs="Times New Roman"/>
        </w:rPr>
        <w:t xml:space="preserve"> случа</w:t>
      </w:r>
      <w:r w:rsidRPr="001F1A5B">
        <w:rPr>
          <w:rFonts w:ascii="Pragmatica" w:hAnsi="Pragmatica" w:cs="Times New Roman"/>
        </w:rPr>
        <w:t>ях</w:t>
      </w:r>
      <w:r w:rsidR="00BE7B6F" w:rsidRPr="001F1A5B">
        <w:rPr>
          <w:rFonts w:ascii="Pragmatica" w:hAnsi="Pragmatica" w:cs="Times New Roman"/>
        </w:rPr>
        <w:t>.</w:t>
      </w:r>
    </w:p>
    <w:p w14:paraId="2F763900" w14:textId="153A4E4F" w:rsidR="00BE7B6F" w:rsidRPr="00EA1202" w:rsidRDefault="00BE7B6F" w:rsidP="00121F88">
      <w:pPr>
        <w:ind w:firstLine="709"/>
        <w:jc w:val="both"/>
        <w:rPr>
          <w:rFonts w:ascii="Pragmatica" w:hAnsi="Pragmatica"/>
        </w:rPr>
      </w:pPr>
      <w:r w:rsidRPr="00EA1202">
        <w:rPr>
          <w:rFonts w:ascii="Pragmatica" w:hAnsi="Pragmatica"/>
        </w:rPr>
        <w:t>При этом согласно пункту 3 статьи 54 Федерального закона от 26 декабря 1995</w:t>
      </w:r>
      <w:r w:rsidR="00682C1E" w:rsidRPr="00EA1202">
        <w:rPr>
          <w:rFonts w:ascii="Pragmatica" w:hAnsi="Pragmatica"/>
        </w:rPr>
        <w:t xml:space="preserve"> года</w:t>
      </w:r>
      <w:r w:rsidRPr="00EA1202">
        <w:rPr>
          <w:rFonts w:ascii="Pragmatica" w:hAnsi="Pragmatica"/>
        </w:rPr>
        <w:t xml:space="preserve"> №208-ФЗ «Об акционерных обществах» в случае отсутствия обязанности по проведению аудита годовой бухгалтерской (финансовой) отчетности совет директоров (наблюдательный совет) непубличного общества, а если его функции осуществляет общее собрание акционеров, лицо или орган, определенные уставом непубличного общества, к компетенции которых относится принятие решения о проведении общего собрания акционеров, вправе принять решение о проведении аудита годовой бухгалтерской (финансовой) отчетности и, если принято такое решение, обязаны включить в повестку дня годового общего собрания акционеров вопрос о назначении аудиторской организации (индивидуального аудитора) общества.</w:t>
      </w:r>
    </w:p>
    <w:p w14:paraId="60F49FC8" w14:textId="77777777" w:rsidR="00BE7B6F" w:rsidRDefault="00BE7B6F" w:rsidP="00121F88">
      <w:pPr>
        <w:ind w:firstLine="709"/>
        <w:jc w:val="both"/>
        <w:rPr>
          <w:rFonts w:ascii="Pragmatica" w:hAnsi="Pragmatica"/>
        </w:rPr>
      </w:pPr>
    </w:p>
    <w:p w14:paraId="74AB9571" w14:textId="77777777" w:rsidR="005A549D" w:rsidRPr="00EA1202" w:rsidRDefault="005A549D" w:rsidP="00121F88">
      <w:pPr>
        <w:ind w:firstLine="709"/>
        <w:jc w:val="both"/>
        <w:rPr>
          <w:rFonts w:ascii="Pragmatica" w:hAnsi="Pragmatica"/>
        </w:rPr>
      </w:pPr>
    </w:p>
    <w:p w14:paraId="610A57BB" w14:textId="0FC84272" w:rsidR="00682C1E" w:rsidRPr="00EA1202" w:rsidRDefault="00682C1E" w:rsidP="00121F88">
      <w:pPr>
        <w:pStyle w:val="a3"/>
        <w:numPr>
          <w:ilvl w:val="0"/>
          <w:numId w:val="15"/>
        </w:numPr>
        <w:ind w:left="0" w:firstLine="709"/>
        <w:rPr>
          <w:rFonts w:ascii="Pragmatica" w:hAnsi="Pragmatica" w:cs="Times New Roman"/>
          <w:b/>
        </w:rPr>
      </w:pPr>
      <w:r w:rsidRPr="00EA1202">
        <w:rPr>
          <w:rFonts w:ascii="Pragmatica" w:hAnsi="Pragmatica" w:cs="Times New Roman"/>
          <w:b/>
          <w:u w:val="single"/>
        </w:rPr>
        <w:t>Изменен порядок получения копий учредительных документов</w:t>
      </w:r>
    </w:p>
    <w:p w14:paraId="2D14BC3C" w14:textId="4817C9DE" w:rsidR="00605DB2" w:rsidRPr="00EA1202" w:rsidRDefault="006823D7" w:rsidP="00121F88">
      <w:pPr>
        <w:autoSpaceDE w:val="0"/>
        <w:autoSpaceDN w:val="0"/>
        <w:adjustRightInd w:val="0"/>
        <w:ind w:firstLine="709"/>
        <w:jc w:val="both"/>
        <w:rPr>
          <w:rFonts w:ascii="Pragmatica" w:hAnsi="Pragmatica"/>
          <w:b/>
          <w:bCs/>
        </w:rPr>
      </w:pPr>
      <w:r w:rsidRPr="00EA1202">
        <w:rPr>
          <w:rFonts w:ascii="Pragmatica" w:hAnsi="Pragmatica"/>
        </w:rPr>
        <w:t xml:space="preserve">С </w:t>
      </w:r>
      <w:r w:rsidR="004811F0" w:rsidRPr="00EA1202">
        <w:rPr>
          <w:rFonts w:ascii="Pragmatica" w:hAnsi="Pragmatica"/>
        </w:rPr>
        <w:t>0</w:t>
      </w:r>
      <w:r w:rsidRPr="00EA1202">
        <w:rPr>
          <w:rFonts w:ascii="Pragmatica" w:hAnsi="Pragmatica"/>
        </w:rPr>
        <w:t>4 августа 2023</w:t>
      </w:r>
      <w:r w:rsidR="00682C1E" w:rsidRPr="00EA1202">
        <w:rPr>
          <w:rFonts w:ascii="Pragmatica" w:hAnsi="Pragmatica"/>
        </w:rPr>
        <w:t xml:space="preserve"> года</w:t>
      </w:r>
      <w:r w:rsidRPr="00EA1202">
        <w:rPr>
          <w:rFonts w:ascii="Pragmatica" w:hAnsi="Pragmatica"/>
        </w:rPr>
        <w:t xml:space="preserve"> п</w:t>
      </w:r>
      <w:r w:rsidR="00605DB2" w:rsidRPr="00EA1202">
        <w:rPr>
          <w:rFonts w:ascii="Pragmatica" w:hAnsi="Pragmatica"/>
        </w:rPr>
        <w:t xml:space="preserve">редоставление содержащихся в государственных реестрах сведений о конкретном юридическом лице или конкретном индивидуальном предпринимателе, копий содержащихся в едином государственном реестре юридических лиц учредительного документа юридического лица и внесенных в него изменений </w:t>
      </w:r>
      <w:r w:rsidR="00605DB2" w:rsidRPr="00EA1202">
        <w:rPr>
          <w:rFonts w:ascii="Pragmatica" w:hAnsi="Pragmatica"/>
          <w:b/>
          <w:bCs/>
        </w:rPr>
        <w:t>осуществляется бесплатно</w:t>
      </w:r>
      <w:r w:rsidR="005A23C1" w:rsidRPr="00EA1202">
        <w:rPr>
          <w:rFonts w:ascii="Pragmatica" w:hAnsi="Pragmatica"/>
          <w:b/>
          <w:bCs/>
        </w:rPr>
        <w:t>, если он запрошен в форме электронного документа</w:t>
      </w:r>
      <w:r w:rsidR="00605DB2" w:rsidRPr="00EA1202">
        <w:rPr>
          <w:rFonts w:ascii="Pragmatica" w:hAnsi="Pragmatica"/>
        </w:rPr>
        <w:t>.</w:t>
      </w:r>
    </w:p>
    <w:p w14:paraId="672C63CA" w14:textId="53A82822" w:rsidR="005A23C1" w:rsidRPr="00EA1202" w:rsidRDefault="00E70B8F" w:rsidP="00121F88">
      <w:pPr>
        <w:autoSpaceDE w:val="0"/>
        <w:autoSpaceDN w:val="0"/>
        <w:adjustRightInd w:val="0"/>
        <w:ind w:firstLine="709"/>
        <w:jc w:val="both"/>
        <w:rPr>
          <w:rFonts w:ascii="Pragmatica" w:hAnsi="Pragmatica"/>
        </w:rPr>
      </w:pPr>
      <w:r w:rsidRPr="00EA1202">
        <w:rPr>
          <w:rFonts w:ascii="Pragmatica" w:hAnsi="Pragmatica"/>
        </w:rPr>
        <w:t>За документы на бумажном носителе по-прежнему нужно уплачивать государственную пошлину.</w:t>
      </w:r>
    </w:p>
    <w:p w14:paraId="5ED3995A" w14:textId="1115786A" w:rsidR="009A5D14" w:rsidRPr="00EA1202" w:rsidRDefault="005A23C1" w:rsidP="00121F88">
      <w:pPr>
        <w:autoSpaceDE w:val="0"/>
        <w:autoSpaceDN w:val="0"/>
        <w:adjustRightInd w:val="0"/>
        <w:ind w:firstLine="709"/>
        <w:jc w:val="both"/>
        <w:rPr>
          <w:rFonts w:ascii="Pragmatica" w:eastAsiaTheme="minorHAnsi" w:hAnsi="Pragmatica"/>
          <w:i/>
          <w:iCs/>
          <w:lang w:eastAsia="en-US"/>
        </w:rPr>
      </w:pPr>
      <w:r w:rsidRPr="00EA1202">
        <w:rPr>
          <w:rFonts w:ascii="Pragmatica" w:hAnsi="Pragmatica"/>
          <w:b/>
          <w:bCs/>
        </w:rPr>
        <w:t>Соответствующе</w:t>
      </w:r>
      <w:r w:rsidR="00682C1E" w:rsidRPr="00EA1202">
        <w:rPr>
          <w:rFonts w:ascii="Pragmatica" w:hAnsi="Pragmatica"/>
          <w:b/>
          <w:bCs/>
        </w:rPr>
        <w:t>е изменени</w:t>
      </w:r>
      <w:r w:rsidRPr="00EA1202">
        <w:rPr>
          <w:rFonts w:ascii="Pragmatica" w:hAnsi="Pragmatica"/>
          <w:b/>
          <w:bCs/>
        </w:rPr>
        <w:t>е</w:t>
      </w:r>
      <w:r w:rsidR="00682C1E" w:rsidRPr="00EA1202">
        <w:rPr>
          <w:rFonts w:ascii="Pragmatica" w:hAnsi="Pragmatica"/>
          <w:b/>
          <w:bCs/>
        </w:rPr>
        <w:t xml:space="preserve"> внесен</w:t>
      </w:r>
      <w:r w:rsidRPr="00EA1202">
        <w:rPr>
          <w:rFonts w:ascii="Pragmatica" w:hAnsi="Pragmatica"/>
          <w:b/>
          <w:bCs/>
        </w:rPr>
        <w:t>о</w:t>
      </w:r>
      <w:r w:rsidR="00682C1E" w:rsidRPr="00EA1202">
        <w:rPr>
          <w:rFonts w:ascii="Pragmatica" w:hAnsi="Pragmatica"/>
          <w:b/>
          <w:bCs/>
        </w:rPr>
        <w:t xml:space="preserve"> Федеральными законами </w:t>
      </w:r>
      <w:r w:rsidR="00682C1E" w:rsidRPr="00EA1202">
        <w:rPr>
          <w:rFonts w:ascii="Pragmatica" w:eastAsiaTheme="minorHAnsi" w:hAnsi="Pragmatica"/>
          <w:i/>
          <w:iCs/>
          <w:lang w:eastAsia="en-US"/>
        </w:rPr>
        <w:t>от 24</w:t>
      </w:r>
      <w:r w:rsidRPr="00EA1202">
        <w:rPr>
          <w:rFonts w:ascii="Pragmatica" w:eastAsiaTheme="minorHAnsi" w:hAnsi="Pragmatica"/>
          <w:i/>
          <w:iCs/>
          <w:lang w:eastAsia="en-US"/>
        </w:rPr>
        <w:t xml:space="preserve"> июля </w:t>
      </w:r>
      <w:r w:rsidR="00682C1E" w:rsidRPr="00EA1202">
        <w:rPr>
          <w:rFonts w:ascii="Pragmatica" w:eastAsiaTheme="minorHAnsi" w:hAnsi="Pragmatica"/>
          <w:i/>
          <w:iCs/>
          <w:lang w:eastAsia="en-US"/>
        </w:rPr>
        <w:t>2023</w:t>
      </w:r>
      <w:r w:rsidRPr="00EA1202">
        <w:rPr>
          <w:rFonts w:ascii="Pragmatica" w:eastAsiaTheme="minorHAnsi" w:hAnsi="Pragmatica"/>
          <w:i/>
          <w:iCs/>
          <w:lang w:eastAsia="en-US"/>
        </w:rPr>
        <w:t xml:space="preserve"> года</w:t>
      </w:r>
      <w:r w:rsidR="00682C1E" w:rsidRPr="00EA1202">
        <w:rPr>
          <w:rFonts w:ascii="Pragmatica" w:eastAsiaTheme="minorHAnsi" w:hAnsi="Pragmatica"/>
          <w:i/>
          <w:iCs/>
          <w:lang w:eastAsia="en-US"/>
        </w:rPr>
        <w:t xml:space="preserve"> </w:t>
      </w:r>
      <w:r w:rsidRPr="00EA1202">
        <w:rPr>
          <w:rFonts w:ascii="Pragmatica" w:eastAsiaTheme="minorHAnsi" w:hAnsi="Pragmatica"/>
          <w:i/>
          <w:iCs/>
          <w:lang w:eastAsia="en-US"/>
        </w:rPr>
        <w:t>№</w:t>
      </w:r>
      <w:r w:rsidR="00682C1E" w:rsidRPr="00EA1202">
        <w:rPr>
          <w:rFonts w:ascii="Pragmatica" w:eastAsiaTheme="minorHAnsi" w:hAnsi="Pragmatica"/>
          <w:i/>
          <w:iCs/>
          <w:lang w:eastAsia="en-US"/>
        </w:rPr>
        <w:t xml:space="preserve">353-ФЗ </w:t>
      </w:r>
      <w:r w:rsidRPr="00EA1202">
        <w:rPr>
          <w:rFonts w:ascii="Pragmatica" w:eastAsiaTheme="minorHAnsi" w:hAnsi="Pragmatica"/>
          <w:i/>
          <w:iCs/>
          <w:lang w:eastAsia="en-US"/>
        </w:rPr>
        <w:t>«</w:t>
      </w:r>
      <w:r w:rsidR="00682C1E" w:rsidRPr="00EA1202">
        <w:rPr>
          <w:rFonts w:ascii="Pragmatica" w:eastAsiaTheme="minorHAnsi" w:hAnsi="Pragmatica"/>
          <w:i/>
          <w:iCs/>
          <w:lang w:eastAsia="en-US"/>
        </w:rPr>
        <w:t xml:space="preserve">О внесении изменения в статью 7 Федерального закона </w:t>
      </w:r>
      <w:r w:rsidRPr="00EA1202">
        <w:rPr>
          <w:rFonts w:ascii="Pragmatica" w:eastAsiaTheme="minorHAnsi" w:hAnsi="Pragmatica"/>
          <w:i/>
          <w:iCs/>
          <w:lang w:eastAsia="en-US"/>
        </w:rPr>
        <w:t>«</w:t>
      </w:r>
      <w:r w:rsidR="00682C1E" w:rsidRPr="00EA1202">
        <w:rPr>
          <w:rFonts w:ascii="Pragmatica" w:eastAsiaTheme="minorHAnsi" w:hAnsi="Pragmatica"/>
          <w:i/>
          <w:iCs/>
          <w:lang w:eastAsia="en-US"/>
        </w:rPr>
        <w:t>О государственной регистрации юридических лиц и индивидуальных предпринимателей</w:t>
      </w:r>
      <w:r w:rsidRPr="00EA1202">
        <w:rPr>
          <w:rFonts w:ascii="Pragmatica" w:eastAsiaTheme="minorHAnsi" w:hAnsi="Pragmatica"/>
          <w:i/>
          <w:iCs/>
          <w:lang w:eastAsia="en-US"/>
        </w:rPr>
        <w:t>»</w:t>
      </w:r>
      <w:r w:rsidR="009A5D14" w:rsidRPr="00EA1202">
        <w:rPr>
          <w:rFonts w:ascii="Pragmatica" w:eastAsiaTheme="minorHAnsi" w:hAnsi="Pragmatica"/>
          <w:i/>
          <w:iCs/>
          <w:lang w:eastAsia="en-US"/>
        </w:rPr>
        <w:t xml:space="preserve"> и от 08 августа 2001 года №129-ФЗ «О государственной регистрации юридических лиц и индивидуальных предпринимателей».</w:t>
      </w:r>
    </w:p>
    <w:p w14:paraId="5102EB49" w14:textId="77777777" w:rsidR="009A5D14" w:rsidRDefault="009A5D14" w:rsidP="00121F88">
      <w:pPr>
        <w:autoSpaceDE w:val="0"/>
        <w:autoSpaceDN w:val="0"/>
        <w:adjustRightInd w:val="0"/>
        <w:ind w:firstLine="709"/>
        <w:jc w:val="both"/>
        <w:rPr>
          <w:rFonts w:ascii="Pragmatica" w:eastAsiaTheme="minorHAnsi" w:hAnsi="Pragmatica"/>
          <w:iCs/>
          <w:lang w:eastAsia="en-US"/>
        </w:rPr>
      </w:pPr>
    </w:p>
    <w:p w14:paraId="7590FC05" w14:textId="77777777" w:rsidR="005A549D" w:rsidRPr="00EA1202" w:rsidRDefault="005A549D" w:rsidP="00121F88">
      <w:pPr>
        <w:autoSpaceDE w:val="0"/>
        <w:autoSpaceDN w:val="0"/>
        <w:adjustRightInd w:val="0"/>
        <w:ind w:firstLine="709"/>
        <w:jc w:val="both"/>
        <w:rPr>
          <w:rFonts w:ascii="Pragmatica" w:eastAsiaTheme="minorHAnsi" w:hAnsi="Pragmatica"/>
          <w:iCs/>
          <w:lang w:eastAsia="en-US"/>
        </w:rPr>
      </w:pPr>
    </w:p>
    <w:p w14:paraId="15F997DC" w14:textId="11035469" w:rsidR="004811F0" w:rsidRPr="00EA1202" w:rsidRDefault="004811F0" w:rsidP="00121F88">
      <w:pPr>
        <w:pStyle w:val="a3"/>
        <w:numPr>
          <w:ilvl w:val="0"/>
          <w:numId w:val="15"/>
        </w:numPr>
        <w:ind w:left="0" w:firstLine="709"/>
        <w:jc w:val="both"/>
        <w:rPr>
          <w:rFonts w:ascii="Pragmatica" w:hAnsi="Pragmatica" w:cs="Times New Roman"/>
          <w:b/>
        </w:rPr>
      </w:pPr>
      <w:r w:rsidRPr="00EA1202">
        <w:rPr>
          <w:rFonts w:ascii="Pragmatica" w:hAnsi="Pragmatica" w:cs="Times New Roman"/>
          <w:b/>
          <w:u w:val="single"/>
        </w:rPr>
        <w:t>Малому и среднему бизнесу упростили порядок исключения из ЕГРЮЛ</w:t>
      </w:r>
    </w:p>
    <w:p w14:paraId="2A0FFE4B" w14:textId="19E53CBF" w:rsidR="004811F0" w:rsidRPr="00EA1202" w:rsidRDefault="004811F0" w:rsidP="00121F88">
      <w:pPr>
        <w:autoSpaceDE w:val="0"/>
        <w:autoSpaceDN w:val="0"/>
        <w:adjustRightInd w:val="0"/>
        <w:ind w:firstLine="709"/>
        <w:jc w:val="both"/>
        <w:rPr>
          <w:rFonts w:ascii="Pragmatica" w:hAnsi="Pragmatica"/>
          <w:bCs/>
        </w:rPr>
      </w:pPr>
      <w:r w:rsidRPr="00EA1202">
        <w:rPr>
          <w:rFonts w:ascii="Pragmatica" w:hAnsi="Pragmatica"/>
        </w:rPr>
        <w:t>С 01 июля 2023 года ю</w:t>
      </w:r>
      <w:r w:rsidRPr="00EA1202">
        <w:rPr>
          <w:rFonts w:ascii="Pragmatica" w:hAnsi="Pragmatica"/>
          <w:bCs/>
        </w:rPr>
        <w:t xml:space="preserve">ридические лица вправе направить в регистрирующий орган заявление об исключении юридического лица из </w:t>
      </w:r>
      <w:r w:rsidRPr="00EA1202">
        <w:rPr>
          <w:rFonts w:ascii="Pragmatica" w:hAnsi="Pragmatica"/>
          <w:bCs/>
        </w:rPr>
        <w:lastRenderedPageBreak/>
        <w:t>единого государственного реестра юридических лиц (без назначения ликвидатора, утверждения промежуточного и окончательного ликвидационного баланса), если они отвечают следующим требованиям:</w:t>
      </w:r>
    </w:p>
    <w:p w14:paraId="6EBEEB3D" w14:textId="1F6AA199" w:rsidR="003C32A1" w:rsidRPr="00EA1202" w:rsidRDefault="003C32A1" w:rsidP="00121F88">
      <w:pPr>
        <w:pStyle w:val="a3"/>
        <w:numPr>
          <w:ilvl w:val="0"/>
          <w:numId w:val="21"/>
        </w:numPr>
        <w:tabs>
          <w:tab w:val="left" w:pos="1134"/>
        </w:tabs>
        <w:ind w:left="0" w:firstLine="709"/>
        <w:jc w:val="both"/>
        <w:rPr>
          <w:rFonts w:ascii="Pragmatica" w:hAnsi="Pragmatica"/>
        </w:rPr>
      </w:pPr>
      <w:r w:rsidRPr="00EA1202">
        <w:rPr>
          <w:rFonts w:ascii="Pragmatica" w:hAnsi="Pragmatica" w:cs="Times New Roman"/>
        </w:rPr>
        <w:t>сведения о юридическом лице включены в единый реестр субъектов малого и среднего предпринимательства;</w:t>
      </w:r>
    </w:p>
    <w:p w14:paraId="2D536F22" w14:textId="58C61D75" w:rsidR="003C32A1" w:rsidRPr="00EA1202" w:rsidRDefault="003C32A1" w:rsidP="00121F88">
      <w:pPr>
        <w:pStyle w:val="a3"/>
        <w:numPr>
          <w:ilvl w:val="0"/>
          <w:numId w:val="21"/>
        </w:numPr>
        <w:tabs>
          <w:tab w:val="left" w:pos="1134"/>
        </w:tabs>
        <w:autoSpaceDE w:val="0"/>
        <w:autoSpaceDN w:val="0"/>
        <w:adjustRightInd w:val="0"/>
        <w:ind w:left="0" w:firstLine="709"/>
        <w:jc w:val="both"/>
        <w:rPr>
          <w:rFonts w:ascii="Pragmatica" w:hAnsi="Pragmatica"/>
        </w:rPr>
      </w:pPr>
      <w:r w:rsidRPr="00EA1202">
        <w:rPr>
          <w:rFonts w:ascii="Pragmatica" w:hAnsi="Pragmatica" w:cs="Times New Roman"/>
        </w:rPr>
        <w:t>юридическое лицо не является плательщиком налога на добавленную стоимость или освобождено от его исчисления и уплаты</w:t>
      </w:r>
      <w:r w:rsidR="004811F0" w:rsidRPr="00EA1202">
        <w:rPr>
          <w:rFonts w:ascii="Pragmatica" w:hAnsi="Pragmatica" w:cs="Times New Roman"/>
        </w:rPr>
        <w:t>;</w:t>
      </w:r>
    </w:p>
    <w:p w14:paraId="74DB3B72" w14:textId="4364F828" w:rsidR="003C32A1" w:rsidRPr="00EA1202" w:rsidRDefault="002D7270" w:rsidP="00121F88">
      <w:pPr>
        <w:pStyle w:val="a3"/>
        <w:numPr>
          <w:ilvl w:val="0"/>
          <w:numId w:val="21"/>
        </w:numPr>
        <w:tabs>
          <w:tab w:val="left" w:pos="1134"/>
        </w:tabs>
        <w:autoSpaceDE w:val="0"/>
        <w:autoSpaceDN w:val="0"/>
        <w:adjustRightInd w:val="0"/>
        <w:ind w:left="0" w:firstLine="709"/>
        <w:jc w:val="both"/>
        <w:rPr>
          <w:rFonts w:ascii="Pragmatica" w:hAnsi="Pragmatica"/>
        </w:rPr>
      </w:pPr>
      <w:r w:rsidRPr="00EA1202">
        <w:rPr>
          <w:rFonts w:ascii="Pragmatica" w:hAnsi="Pragmatica" w:cs="Times New Roman"/>
        </w:rPr>
        <w:t>в регистрирующем органе отсутствуют сведения о наличии незавершенных юридическим лицом расчетов с кредиторами из числа указанных в пункте 1 статьи 64 ГК РФ</w:t>
      </w:r>
      <w:r w:rsidR="003C32A1" w:rsidRPr="00EA1202">
        <w:rPr>
          <w:rFonts w:ascii="Pragmatica" w:hAnsi="Pragmatica" w:cs="Times New Roman"/>
        </w:rPr>
        <w:t>;</w:t>
      </w:r>
    </w:p>
    <w:p w14:paraId="19848B4A" w14:textId="1390EA87" w:rsidR="003C32A1" w:rsidRPr="00EA1202" w:rsidRDefault="00007B35" w:rsidP="00121F88">
      <w:pPr>
        <w:pStyle w:val="a3"/>
        <w:numPr>
          <w:ilvl w:val="0"/>
          <w:numId w:val="21"/>
        </w:numPr>
        <w:tabs>
          <w:tab w:val="left" w:pos="1134"/>
        </w:tabs>
        <w:autoSpaceDE w:val="0"/>
        <w:autoSpaceDN w:val="0"/>
        <w:adjustRightInd w:val="0"/>
        <w:ind w:left="0" w:firstLine="709"/>
        <w:jc w:val="both"/>
        <w:rPr>
          <w:rFonts w:ascii="Pragmatica" w:hAnsi="Pragmatica"/>
        </w:rPr>
      </w:pPr>
      <w:r w:rsidRPr="00EA1202">
        <w:rPr>
          <w:rFonts w:ascii="Pragmatica" w:hAnsi="Pragmatica" w:cs="Times New Roman"/>
        </w:rPr>
        <w:t xml:space="preserve">юридическое лицо </w:t>
      </w:r>
      <w:r w:rsidR="003C32A1" w:rsidRPr="00EA1202">
        <w:rPr>
          <w:rFonts w:ascii="Pragmatica" w:hAnsi="Pragmatica" w:cs="Times New Roman"/>
        </w:rPr>
        <w:t>не находится в процессе банкротства, реорганизации</w:t>
      </w:r>
      <w:r w:rsidR="002D7270" w:rsidRPr="00EA1202">
        <w:rPr>
          <w:rFonts w:ascii="Pragmatica" w:hAnsi="Pragmatica" w:cs="Times New Roman"/>
        </w:rPr>
        <w:t xml:space="preserve">, </w:t>
      </w:r>
      <w:r w:rsidR="003C32A1" w:rsidRPr="00EA1202">
        <w:rPr>
          <w:rFonts w:ascii="Pragmatica" w:hAnsi="Pragmatica" w:cs="Times New Roman"/>
        </w:rPr>
        <w:t>ликвидации</w:t>
      </w:r>
      <w:r w:rsidR="002D7270" w:rsidRPr="00EA1202">
        <w:rPr>
          <w:rFonts w:ascii="Pragmatica" w:hAnsi="Pragmatica" w:cs="Times New Roman"/>
        </w:rPr>
        <w:t xml:space="preserve"> или исключения из ЕГРЮЛ по решению регистрирующего органа</w:t>
      </w:r>
      <w:r w:rsidR="003C32A1" w:rsidRPr="00EA1202">
        <w:rPr>
          <w:rFonts w:ascii="Pragmatica" w:hAnsi="Pragmatica" w:cs="Times New Roman"/>
        </w:rPr>
        <w:t>;</w:t>
      </w:r>
    </w:p>
    <w:p w14:paraId="6E9A402F" w14:textId="39820846" w:rsidR="002D7270" w:rsidRPr="00EA1202" w:rsidRDefault="002D7270" w:rsidP="00121F88">
      <w:pPr>
        <w:pStyle w:val="a3"/>
        <w:numPr>
          <w:ilvl w:val="0"/>
          <w:numId w:val="21"/>
        </w:numPr>
        <w:tabs>
          <w:tab w:val="left" w:pos="1134"/>
        </w:tabs>
        <w:autoSpaceDE w:val="0"/>
        <w:autoSpaceDN w:val="0"/>
        <w:adjustRightInd w:val="0"/>
        <w:ind w:left="0" w:firstLine="709"/>
        <w:jc w:val="both"/>
        <w:rPr>
          <w:rFonts w:ascii="Pragmatica" w:hAnsi="Pragmatica"/>
        </w:rPr>
      </w:pPr>
      <w:r w:rsidRPr="00EA1202">
        <w:rPr>
          <w:rFonts w:ascii="Pragmatica" w:hAnsi="Pragmatica" w:cs="Times New Roman"/>
        </w:rPr>
        <w:t>в ЕГРЮЛ не содержатся сведения о юридическом лице, в отношении которых внесена запись об их недостоверности;</w:t>
      </w:r>
    </w:p>
    <w:p w14:paraId="0CE04790" w14:textId="4C8426FE" w:rsidR="003C32A1" w:rsidRPr="00EA1202" w:rsidRDefault="003C32A1" w:rsidP="00121F88">
      <w:pPr>
        <w:pStyle w:val="a3"/>
        <w:numPr>
          <w:ilvl w:val="0"/>
          <w:numId w:val="21"/>
        </w:numPr>
        <w:tabs>
          <w:tab w:val="left" w:pos="1134"/>
        </w:tabs>
        <w:autoSpaceDE w:val="0"/>
        <w:autoSpaceDN w:val="0"/>
        <w:adjustRightInd w:val="0"/>
        <w:ind w:left="0" w:firstLine="709"/>
        <w:jc w:val="both"/>
        <w:rPr>
          <w:rFonts w:ascii="Pragmatica" w:hAnsi="Pragmatica"/>
        </w:rPr>
      </w:pPr>
      <w:r w:rsidRPr="00EA1202">
        <w:rPr>
          <w:rFonts w:ascii="Pragmatica" w:hAnsi="Pragmatica" w:cs="Times New Roman"/>
        </w:rPr>
        <w:t>нет долгов по налогам и сборам;</w:t>
      </w:r>
    </w:p>
    <w:p w14:paraId="13262333" w14:textId="04D8B5A5" w:rsidR="003C32A1" w:rsidRPr="00EA1202" w:rsidRDefault="003C32A1" w:rsidP="00121F88">
      <w:pPr>
        <w:pStyle w:val="a3"/>
        <w:numPr>
          <w:ilvl w:val="0"/>
          <w:numId w:val="21"/>
        </w:numPr>
        <w:tabs>
          <w:tab w:val="left" w:pos="1134"/>
        </w:tabs>
        <w:autoSpaceDE w:val="0"/>
        <w:autoSpaceDN w:val="0"/>
        <w:adjustRightInd w:val="0"/>
        <w:ind w:left="0" w:firstLine="709"/>
        <w:jc w:val="both"/>
        <w:rPr>
          <w:rFonts w:ascii="Pragmatica" w:hAnsi="Pragmatica"/>
        </w:rPr>
      </w:pPr>
      <w:r w:rsidRPr="00EA1202">
        <w:rPr>
          <w:rFonts w:ascii="Pragmatica" w:hAnsi="Pragmatica" w:cs="Times New Roman"/>
        </w:rPr>
        <w:t>в собственности нет недвижимости и транспорта</w:t>
      </w:r>
      <w:r w:rsidR="0058611C" w:rsidRPr="00EA1202">
        <w:rPr>
          <w:rFonts w:ascii="Pragmatica" w:hAnsi="Pragmatica" w:cs="Times New Roman"/>
        </w:rPr>
        <w:t>;</w:t>
      </w:r>
    </w:p>
    <w:p w14:paraId="1D0A4435" w14:textId="2702F053" w:rsidR="0058611C" w:rsidRPr="00EA1202" w:rsidRDefault="0058611C" w:rsidP="00121F88">
      <w:pPr>
        <w:pStyle w:val="a3"/>
        <w:numPr>
          <w:ilvl w:val="0"/>
          <w:numId w:val="21"/>
        </w:numPr>
        <w:tabs>
          <w:tab w:val="left" w:pos="1134"/>
        </w:tabs>
        <w:autoSpaceDE w:val="0"/>
        <w:autoSpaceDN w:val="0"/>
        <w:adjustRightInd w:val="0"/>
        <w:ind w:left="0" w:firstLine="709"/>
        <w:jc w:val="both"/>
        <w:rPr>
          <w:rFonts w:ascii="Pragmatica" w:hAnsi="Pragmatica"/>
        </w:rPr>
      </w:pPr>
      <w:r w:rsidRPr="00EA1202">
        <w:rPr>
          <w:rFonts w:ascii="Pragmatica" w:hAnsi="Pragmatica" w:cs="Times New Roman"/>
        </w:rPr>
        <w:t xml:space="preserve">отсутствуют основания для отказа в государственной регистрации, предусмотренные подпунктами "б", "д" и "м" пункта 1 статьи 23 </w:t>
      </w:r>
      <w:r w:rsidR="001D5512" w:rsidRPr="00EA1202">
        <w:rPr>
          <w:rFonts w:ascii="Pragmatica" w:hAnsi="Pragmatica" w:cs="Times New Roman"/>
        </w:rPr>
        <w:t xml:space="preserve">Федерального закона </w:t>
      </w:r>
      <w:r w:rsidRPr="00EA1202">
        <w:rPr>
          <w:rFonts w:ascii="Pragmatica" w:hAnsi="Pragmatica" w:cs="Times New Roman"/>
        </w:rPr>
        <w:t>от 08</w:t>
      </w:r>
      <w:r w:rsidR="001D5512" w:rsidRPr="00EA1202">
        <w:rPr>
          <w:rFonts w:ascii="Pragmatica" w:hAnsi="Pragmatica" w:cs="Times New Roman"/>
        </w:rPr>
        <w:t xml:space="preserve"> августа </w:t>
      </w:r>
      <w:r w:rsidRPr="00EA1202">
        <w:rPr>
          <w:rFonts w:ascii="Pragmatica" w:hAnsi="Pragmatica" w:cs="Times New Roman"/>
        </w:rPr>
        <w:t>2001</w:t>
      </w:r>
      <w:r w:rsidR="001D5512" w:rsidRPr="00EA1202">
        <w:rPr>
          <w:rFonts w:ascii="Pragmatica" w:hAnsi="Pragmatica" w:cs="Times New Roman"/>
        </w:rPr>
        <w:t xml:space="preserve"> года</w:t>
      </w:r>
      <w:r w:rsidRPr="00EA1202">
        <w:rPr>
          <w:rFonts w:ascii="Pragmatica" w:hAnsi="Pragmatica" w:cs="Times New Roman"/>
        </w:rPr>
        <w:t xml:space="preserve"> </w:t>
      </w:r>
      <w:r w:rsidR="001D5512" w:rsidRPr="00EA1202">
        <w:rPr>
          <w:rFonts w:ascii="Pragmatica" w:hAnsi="Pragmatica" w:cs="Times New Roman"/>
        </w:rPr>
        <w:t>№</w:t>
      </w:r>
      <w:r w:rsidRPr="00EA1202">
        <w:rPr>
          <w:rFonts w:ascii="Pragmatica" w:hAnsi="Pragmatica" w:cs="Times New Roman"/>
        </w:rPr>
        <w:t>129-ФЗ (представлени</w:t>
      </w:r>
      <w:r w:rsidR="00007B35" w:rsidRPr="00EA1202">
        <w:rPr>
          <w:rFonts w:ascii="Pragmatica" w:hAnsi="Pragmatica" w:cs="Times New Roman"/>
        </w:rPr>
        <w:t>е</w:t>
      </w:r>
      <w:r w:rsidRPr="00EA1202">
        <w:rPr>
          <w:rFonts w:ascii="Pragmatica" w:hAnsi="Pragmatica" w:cs="Times New Roman"/>
        </w:rPr>
        <w:t xml:space="preserve"> документов в ненадлежащий регистрирующий орган; подписани</w:t>
      </w:r>
      <w:r w:rsidR="004811F0" w:rsidRPr="00EA1202">
        <w:rPr>
          <w:rFonts w:ascii="Pragmatica" w:hAnsi="Pragmatica" w:cs="Times New Roman"/>
        </w:rPr>
        <w:t>е заявления</w:t>
      </w:r>
      <w:r w:rsidRPr="00EA1202">
        <w:rPr>
          <w:rFonts w:ascii="Pragmatica" w:hAnsi="Pragmatica" w:cs="Times New Roman"/>
        </w:rPr>
        <w:t xml:space="preserve"> неуполномоченным лицом; </w:t>
      </w:r>
      <w:proofErr w:type="spellStart"/>
      <w:r w:rsidR="002A6A67" w:rsidRPr="00EA1202">
        <w:rPr>
          <w:rFonts w:ascii="Pragmatica" w:hAnsi="Pragmatica" w:cs="Times New Roman"/>
        </w:rPr>
        <w:t>др</w:t>
      </w:r>
      <w:proofErr w:type="spellEnd"/>
      <w:r w:rsidR="002A6A67" w:rsidRPr="00EA1202">
        <w:rPr>
          <w:rFonts w:ascii="Pragmatica" w:hAnsi="Pragmatica" w:cs="Times New Roman"/>
        </w:rPr>
        <w:t>).</w:t>
      </w:r>
    </w:p>
    <w:p w14:paraId="6C991148" w14:textId="6E35B94D" w:rsidR="007644DE" w:rsidRPr="00EA1202" w:rsidRDefault="004811F0" w:rsidP="00121F88">
      <w:pPr>
        <w:autoSpaceDE w:val="0"/>
        <w:autoSpaceDN w:val="0"/>
        <w:adjustRightInd w:val="0"/>
        <w:ind w:firstLine="709"/>
        <w:jc w:val="both"/>
        <w:rPr>
          <w:rFonts w:ascii="Pragmatica" w:hAnsi="Pragmatica"/>
          <w:i/>
        </w:rPr>
      </w:pPr>
      <w:r w:rsidRPr="00EA1202">
        <w:rPr>
          <w:rFonts w:ascii="Pragmatica" w:hAnsi="Pragmatica"/>
          <w:i/>
        </w:rPr>
        <w:t>Данное изменение содержится в Федеральном законе</w:t>
      </w:r>
      <w:r w:rsidR="007644DE" w:rsidRPr="00EA1202">
        <w:rPr>
          <w:rFonts w:ascii="Pragmatica" w:hAnsi="Pragmatica"/>
          <w:i/>
        </w:rPr>
        <w:t xml:space="preserve"> от 13 июня 2023 года №249-ФЗ «</w:t>
      </w:r>
      <w:r w:rsidR="007644DE" w:rsidRPr="00EA1202">
        <w:rPr>
          <w:rFonts w:ascii="Pragmatica" w:eastAsiaTheme="minorHAnsi" w:hAnsi="Pragmatica"/>
          <w:i/>
          <w:lang w:eastAsia="en-US"/>
        </w:rPr>
        <w:t>О внесении изменений в Федеральный закон «О государственной регистрации юридических лиц и индивидуальных предпринимателей» и статью 3 Федерального закона «Об обществах с ограниченной ответственностью».</w:t>
      </w:r>
    </w:p>
    <w:p w14:paraId="557D4608" w14:textId="0909562E" w:rsidR="003C32A1" w:rsidRPr="00EA1202" w:rsidRDefault="001D5512" w:rsidP="00121F88">
      <w:pPr>
        <w:autoSpaceDE w:val="0"/>
        <w:autoSpaceDN w:val="0"/>
        <w:adjustRightInd w:val="0"/>
        <w:ind w:firstLine="709"/>
        <w:jc w:val="both"/>
        <w:rPr>
          <w:rFonts w:ascii="Pragmatica" w:hAnsi="Pragmatica"/>
          <w:b/>
          <w:bCs/>
        </w:rPr>
      </w:pPr>
      <w:r w:rsidRPr="00EA1202">
        <w:rPr>
          <w:rFonts w:ascii="Pragmatica" w:hAnsi="Pragmatica"/>
        </w:rPr>
        <w:t xml:space="preserve">Необходимо упомянуть, что </w:t>
      </w:r>
      <w:r w:rsidRPr="00EA1202">
        <w:rPr>
          <w:rFonts w:ascii="Pragmatica" w:hAnsi="Pragmatica"/>
          <w:bCs/>
        </w:rPr>
        <w:t>к</w:t>
      </w:r>
      <w:r w:rsidR="004811F0" w:rsidRPr="00EA1202">
        <w:rPr>
          <w:rFonts w:ascii="Pragmatica" w:hAnsi="Pragmatica"/>
          <w:bCs/>
        </w:rPr>
        <w:t xml:space="preserve"> форме </w:t>
      </w:r>
      <w:r w:rsidR="00007B35" w:rsidRPr="00EA1202">
        <w:rPr>
          <w:rFonts w:ascii="Pragmatica" w:hAnsi="Pragmatica"/>
          <w:bCs/>
        </w:rPr>
        <w:t>решения и</w:t>
      </w:r>
      <w:r w:rsidR="003C32A1" w:rsidRPr="00EA1202">
        <w:rPr>
          <w:rFonts w:ascii="Pragmatica" w:hAnsi="Pragmatica"/>
          <w:bCs/>
        </w:rPr>
        <w:t xml:space="preserve"> заявления</w:t>
      </w:r>
      <w:r w:rsidR="004811F0" w:rsidRPr="00EA1202">
        <w:rPr>
          <w:rFonts w:ascii="Pragmatica" w:hAnsi="Pragmatica"/>
          <w:bCs/>
        </w:rPr>
        <w:t xml:space="preserve"> об исключении </w:t>
      </w:r>
      <w:r w:rsidR="00A56929">
        <w:rPr>
          <w:rFonts w:ascii="Pragmatica" w:hAnsi="Pragmatica"/>
          <w:bCs/>
        </w:rPr>
        <w:t>предъявляются</w:t>
      </w:r>
      <w:r w:rsidR="004811F0" w:rsidRPr="00EA1202">
        <w:rPr>
          <w:rFonts w:ascii="Pragmatica" w:hAnsi="Pragmatica"/>
          <w:bCs/>
        </w:rPr>
        <w:t xml:space="preserve"> следующие</w:t>
      </w:r>
      <w:r w:rsidR="004811F0" w:rsidRPr="00EA1202">
        <w:rPr>
          <w:rFonts w:ascii="Pragmatica" w:hAnsi="Pragmatica"/>
          <w:b/>
          <w:bCs/>
        </w:rPr>
        <w:t xml:space="preserve"> требования</w:t>
      </w:r>
      <w:r w:rsidR="002D7270" w:rsidRPr="00EA1202">
        <w:rPr>
          <w:rFonts w:ascii="Pragmatica" w:hAnsi="Pragmatica"/>
          <w:b/>
          <w:bCs/>
        </w:rPr>
        <w:t>:</w:t>
      </w:r>
    </w:p>
    <w:p w14:paraId="7D04CB52" w14:textId="6B10DC18" w:rsidR="002D7270" w:rsidRPr="00EA1202" w:rsidRDefault="002D7270" w:rsidP="00121F88">
      <w:pPr>
        <w:pStyle w:val="a3"/>
        <w:numPr>
          <w:ilvl w:val="0"/>
          <w:numId w:val="9"/>
        </w:numPr>
        <w:tabs>
          <w:tab w:val="left" w:pos="1134"/>
        </w:tabs>
        <w:autoSpaceDE w:val="0"/>
        <w:autoSpaceDN w:val="0"/>
        <w:adjustRightInd w:val="0"/>
        <w:ind w:left="0" w:firstLine="709"/>
        <w:jc w:val="both"/>
        <w:rPr>
          <w:rFonts w:ascii="Pragmatica" w:hAnsi="Pragmatica" w:cs="Times New Roman"/>
        </w:rPr>
      </w:pPr>
      <w:r w:rsidRPr="00EA1202">
        <w:rPr>
          <w:rFonts w:ascii="Pragmatica" w:hAnsi="Pragmatica" w:cs="Times New Roman"/>
        </w:rPr>
        <w:t xml:space="preserve">Решение принимается </w:t>
      </w:r>
      <w:r w:rsidR="005B4BD8" w:rsidRPr="00A56929">
        <w:rPr>
          <w:rFonts w:ascii="Pragmatica" w:hAnsi="Pragmatica" w:cs="Times New Roman"/>
          <w:b/>
          <w:bCs/>
        </w:rPr>
        <w:t>единогласно</w:t>
      </w:r>
      <w:r w:rsidR="005B4BD8">
        <w:rPr>
          <w:rFonts w:ascii="Pragmatica" w:hAnsi="Pragmatica" w:cs="Times New Roman"/>
        </w:rPr>
        <w:t xml:space="preserve"> </w:t>
      </w:r>
      <w:r w:rsidRPr="00EA1202">
        <w:rPr>
          <w:rFonts w:ascii="Pragmatica" w:hAnsi="Pragmatica" w:cs="Times New Roman"/>
        </w:rPr>
        <w:t>всеми учредителями (участниками) юридического лица, отнесенного в соответствии с федеральным законом к субъекту малого или среднего предпринимательства.</w:t>
      </w:r>
    </w:p>
    <w:p w14:paraId="7AEF40C3" w14:textId="76DD133E" w:rsidR="002D7270" w:rsidRPr="00EA1202" w:rsidRDefault="002D7270" w:rsidP="00121F88">
      <w:pPr>
        <w:pStyle w:val="a3"/>
        <w:numPr>
          <w:ilvl w:val="0"/>
          <w:numId w:val="9"/>
        </w:numPr>
        <w:tabs>
          <w:tab w:val="left" w:pos="1134"/>
        </w:tabs>
        <w:autoSpaceDE w:val="0"/>
        <w:autoSpaceDN w:val="0"/>
        <w:adjustRightInd w:val="0"/>
        <w:ind w:left="0" w:firstLine="709"/>
        <w:jc w:val="both"/>
        <w:rPr>
          <w:rFonts w:ascii="Pragmatica" w:hAnsi="Pragmatica" w:cs="Times New Roman"/>
        </w:rPr>
      </w:pPr>
      <w:r w:rsidRPr="00EA1202">
        <w:rPr>
          <w:rFonts w:ascii="Pragmatica" w:hAnsi="Pragmatica" w:cs="Times New Roman"/>
        </w:rPr>
        <w:t>Заявление подписывается учредителями (участниками) юридического лица, подлинность подписей которых должна быть засвидетельствована в нотариальном порядке, за исключением случаев направления заявления в регистрирующий орган в форме электронного документа, подписанного усиленными квалифицированными электронными подписями учредителей (участников).</w:t>
      </w:r>
    </w:p>
    <w:p w14:paraId="16EF9C16" w14:textId="5C87706D" w:rsidR="009A1E91" w:rsidRPr="00EA1202" w:rsidRDefault="009A1E91" w:rsidP="00121F88">
      <w:pPr>
        <w:autoSpaceDE w:val="0"/>
        <w:autoSpaceDN w:val="0"/>
        <w:adjustRightInd w:val="0"/>
        <w:ind w:firstLine="709"/>
        <w:jc w:val="both"/>
        <w:rPr>
          <w:rFonts w:ascii="Pragmatica" w:hAnsi="Pragmatica"/>
        </w:rPr>
      </w:pPr>
      <w:r w:rsidRPr="00EA1202">
        <w:rPr>
          <w:rFonts w:ascii="Pragmatica" w:hAnsi="Pragmatica"/>
          <w:b/>
          <w:bCs/>
        </w:rPr>
        <w:t>Срок</w:t>
      </w:r>
      <w:r w:rsidRPr="00EA1202">
        <w:rPr>
          <w:rFonts w:ascii="Pragmatica" w:hAnsi="Pragmatica"/>
        </w:rPr>
        <w:t>: регистрирующий орган в течение 5 рабочих дней со дня получения заявления принимает решение о предстоящем исключении юридического лица из ЕГРЮЛ, о чем в ЕГРЮЛ вносится соответствующая запись.</w:t>
      </w:r>
    </w:p>
    <w:p w14:paraId="27345FA9" w14:textId="45925973" w:rsidR="003C32A1" w:rsidRPr="00EA1202" w:rsidRDefault="009110F6" w:rsidP="00121F88">
      <w:pPr>
        <w:autoSpaceDE w:val="0"/>
        <w:autoSpaceDN w:val="0"/>
        <w:adjustRightInd w:val="0"/>
        <w:ind w:firstLine="709"/>
        <w:jc w:val="both"/>
        <w:rPr>
          <w:rFonts w:ascii="Pragmatica" w:hAnsi="Pragmatica"/>
        </w:rPr>
      </w:pPr>
      <w:r w:rsidRPr="00EA1202">
        <w:rPr>
          <w:rFonts w:ascii="Pragmatica" w:hAnsi="Pragmatica"/>
          <w:b/>
          <w:bCs/>
        </w:rPr>
        <w:t xml:space="preserve">Публикация в </w:t>
      </w:r>
      <w:r w:rsidR="004811F0" w:rsidRPr="00EA1202">
        <w:rPr>
          <w:rFonts w:ascii="Pragmatica" w:hAnsi="Pragmatica"/>
          <w:b/>
          <w:bCs/>
        </w:rPr>
        <w:t>«</w:t>
      </w:r>
      <w:r w:rsidRPr="00EA1202">
        <w:rPr>
          <w:rFonts w:ascii="Pragmatica" w:hAnsi="Pragmatica"/>
          <w:b/>
          <w:bCs/>
        </w:rPr>
        <w:t>Вестнике государственной регистрации</w:t>
      </w:r>
      <w:r w:rsidR="004811F0" w:rsidRPr="00EA1202">
        <w:rPr>
          <w:rFonts w:ascii="Pragmatica" w:hAnsi="Pragmatica"/>
          <w:b/>
          <w:bCs/>
        </w:rPr>
        <w:t>»:</w:t>
      </w:r>
      <w:r w:rsidR="001D5512" w:rsidRPr="00EA1202">
        <w:rPr>
          <w:rFonts w:ascii="Pragmatica" w:hAnsi="Pragmatica"/>
        </w:rPr>
        <w:t xml:space="preserve"> р</w:t>
      </w:r>
      <w:r w:rsidR="009A1E91" w:rsidRPr="00EA1202">
        <w:rPr>
          <w:rFonts w:ascii="Pragmatica" w:hAnsi="Pragmatica"/>
        </w:rPr>
        <w:t>ешение о предстоящем исключении должно быть опубликовано в органах печати, в которых публикуются данные о государственной регистрации юридического лица.</w:t>
      </w:r>
    </w:p>
    <w:p w14:paraId="6AF206DD" w14:textId="022FDA1F" w:rsidR="006823D7" w:rsidRPr="00EA1202" w:rsidRDefault="006823D7" w:rsidP="00121F88">
      <w:pPr>
        <w:autoSpaceDE w:val="0"/>
        <w:autoSpaceDN w:val="0"/>
        <w:adjustRightInd w:val="0"/>
        <w:ind w:firstLine="709"/>
        <w:jc w:val="both"/>
        <w:rPr>
          <w:rFonts w:ascii="Pragmatica" w:hAnsi="Pragmatica"/>
        </w:rPr>
      </w:pPr>
      <w:r w:rsidRPr="00EA1202">
        <w:rPr>
          <w:rFonts w:ascii="Pragmatica" w:hAnsi="Pragmatica"/>
        </w:rPr>
        <w:t>Возразить против исключения кредиторы могут в течение 3 месяцев с момента публикации</w:t>
      </w:r>
      <w:r w:rsidR="005B4BD8">
        <w:rPr>
          <w:rFonts w:ascii="Pragmatica" w:hAnsi="Pragmatica"/>
        </w:rPr>
        <w:t xml:space="preserve"> решения о ликвидации</w:t>
      </w:r>
      <w:r w:rsidRPr="00EA1202">
        <w:rPr>
          <w:rFonts w:ascii="Pragmatica" w:hAnsi="Pragmatica"/>
        </w:rPr>
        <w:t xml:space="preserve"> в "Вестнике государственной регистрации". ФНС исключает сведения об обществе из ЕГРЮЛ, если общество соответствует критериям</w:t>
      </w:r>
      <w:r w:rsidR="005B4BD8">
        <w:rPr>
          <w:rFonts w:ascii="Pragmatica" w:hAnsi="Pragmatica"/>
        </w:rPr>
        <w:t xml:space="preserve"> и</w:t>
      </w:r>
      <w:r w:rsidRPr="00EA1202">
        <w:rPr>
          <w:rFonts w:ascii="Pragmatica" w:hAnsi="Pragmatica"/>
        </w:rPr>
        <w:t xml:space="preserve"> возражения от кредиторов получены не были.</w:t>
      </w:r>
    </w:p>
    <w:p w14:paraId="304B3026" w14:textId="77777777" w:rsidR="004811F0" w:rsidRDefault="004811F0" w:rsidP="00121F88">
      <w:pPr>
        <w:autoSpaceDE w:val="0"/>
        <w:autoSpaceDN w:val="0"/>
        <w:adjustRightInd w:val="0"/>
        <w:ind w:firstLine="709"/>
        <w:jc w:val="both"/>
        <w:rPr>
          <w:rFonts w:ascii="Pragmatica" w:hAnsi="Pragmatica"/>
        </w:rPr>
      </w:pPr>
    </w:p>
    <w:p w14:paraId="56214247" w14:textId="77777777" w:rsidR="005A549D" w:rsidRPr="00EA1202" w:rsidRDefault="005A549D" w:rsidP="00121F88">
      <w:pPr>
        <w:autoSpaceDE w:val="0"/>
        <w:autoSpaceDN w:val="0"/>
        <w:adjustRightInd w:val="0"/>
        <w:ind w:firstLine="709"/>
        <w:jc w:val="both"/>
        <w:rPr>
          <w:rFonts w:ascii="Pragmatica" w:hAnsi="Pragmatica"/>
        </w:rPr>
      </w:pPr>
    </w:p>
    <w:p w14:paraId="6A539A50" w14:textId="1D5FC2B8" w:rsidR="00E3545C" w:rsidRPr="00EA1202" w:rsidRDefault="00E3545C" w:rsidP="00121F88">
      <w:pPr>
        <w:pStyle w:val="a3"/>
        <w:numPr>
          <w:ilvl w:val="0"/>
          <w:numId w:val="15"/>
        </w:numPr>
        <w:ind w:left="0" w:firstLine="709"/>
        <w:jc w:val="both"/>
        <w:rPr>
          <w:rFonts w:ascii="Pragmatica" w:hAnsi="Pragmatica" w:cs="Times New Roman"/>
          <w:b/>
        </w:rPr>
      </w:pPr>
      <w:r w:rsidRPr="00EA1202">
        <w:rPr>
          <w:rFonts w:ascii="Pragmatica" w:hAnsi="Pragmatica" w:cs="Times New Roman"/>
          <w:b/>
          <w:u w:val="single"/>
        </w:rPr>
        <w:t>Уточнены требования по созыву внеочередного собрания ООО</w:t>
      </w:r>
    </w:p>
    <w:p w14:paraId="1B4968BB" w14:textId="7A4563CC" w:rsidR="004811F0" w:rsidRPr="00EA1202" w:rsidRDefault="00E3545C" w:rsidP="00121F88">
      <w:pPr>
        <w:autoSpaceDE w:val="0"/>
        <w:autoSpaceDN w:val="0"/>
        <w:adjustRightInd w:val="0"/>
        <w:ind w:firstLine="709"/>
        <w:jc w:val="both"/>
        <w:rPr>
          <w:rFonts w:ascii="Pragmatica" w:hAnsi="Pragmatica"/>
        </w:rPr>
      </w:pPr>
      <w:r w:rsidRPr="00EA1202">
        <w:rPr>
          <w:rFonts w:ascii="Pragmatica" w:hAnsi="Pragmatica"/>
        </w:rPr>
        <w:t xml:space="preserve">С 01 января 2023 года внеочередное общее собрание участников ООО может быть созвано по инициативе </w:t>
      </w:r>
      <w:r w:rsidR="00805A19" w:rsidRPr="00EA1202">
        <w:rPr>
          <w:rFonts w:ascii="Pragmatica" w:hAnsi="Pragmatica"/>
        </w:rPr>
        <w:t xml:space="preserve">участников, обладающих в совокупности менее чем одной десятой от общего числа голосов участников общества. Ранее было регламентировано требование о созыве таких собраний участниками, обладающими не менее чем одной десятой от общего количества голосов. Новая норма позволила предусмотреть </w:t>
      </w:r>
      <w:r w:rsidR="00994854" w:rsidRPr="00EA1202">
        <w:rPr>
          <w:rFonts w:ascii="Pragmatica" w:hAnsi="Pragmatica"/>
        </w:rPr>
        <w:t xml:space="preserve">в уставе ООО </w:t>
      </w:r>
      <w:r w:rsidR="00805A19" w:rsidRPr="00EA1202">
        <w:rPr>
          <w:rFonts w:ascii="Pragmatica" w:hAnsi="Pragmatica"/>
        </w:rPr>
        <w:t>соответствующее положение о меньшем количестве голосов, требуемых для созыва собрания.</w:t>
      </w:r>
    </w:p>
    <w:p w14:paraId="5C29C8AF" w14:textId="7F85E46B" w:rsidR="00805A19" w:rsidRPr="00EA1202" w:rsidRDefault="00805A19" w:rsidP="00121F88">
      <w:pPr>
        <w:autoSpaceDE w:val="0"/>
        <w:autoSpaceDN w:val="0"/>
        <w:adjustRightInd w:val="0"/>
        <w:ind w:firstLine="709"/>
        <w:jc w:val="both"/>
        <w:rPr>
          <w:rFonts w:ascii="Pragmatica" w:eastAsiaTheme="minorHAnsi" w:hAnsi="Pragmatica"/>
          <w:i/>
          <w:iCs/>
          <w:lang w:eastAsia="en-US"/>
        </w:rPr>
      </w:pPr>
      <w:r w:rsidRPr="00EA1202">
        <w:rPr>
          <w:rFonts w:ascii="Pragmatica" w:hAnsi="Pragmatica"/>
          <w:i/>
        </w:rPr>
        <w:t xml:space="preserve">Соответствующее изменение внесено </w:t>
      </w:r>
      <w:r w:rsidRPr="00EA1202">
        <w:rPr>
          <w:rFonts w:ascii="Pragmatica" w:eastAsiaTheme="minorHAnsi" w:hAnsi="Pragmatica"/>
          <w:i/>
          <w:iCs/>
          <w:lang w:eastAsia="en-US"/>
        </w:rPr>
        <w:t>Федеральным законом от 16 апреля 2022</w:t>
      </w:r>
      <w:r w:rsidR="00B8032D" w:rsidRPr="00EA1202">
        <w:rPr>
          <w:rFonts w:ascii="Pragmatica" w:eastAsiaTheme="minorHAnsi" w:hAnsi="Pragmatica"/>
          <w:i/>
          <w:iCs/>
          <w:lang w:eastAsia="en-US"/>
        </w:rPr>
        <w:t xml:space="preserve"> года</w:t>
      </w:r>
      <w:r w:rsidRPr="00EA1202">
        <w:rPr>
          <w:rFonts w:ascii="Pragmatica" w:eastAsiaTheme="minorHAnsi" w:hAnsi="Pragmatica"/>
          <w:i/>
          <w:iCs/>
          <w:lang w:eastAsia="en-US"/>
        </w:rPr>
        <w:t xml:space="preserve"> </w:t>
      </w:r>
      <w:r w:rsidR="00B8032D" w:rsidRPr="00EA1202">
        <w:rPr>
          <w:rFonts w:ascii="Pragmatica" w:eastAsiaTheme="minorHAnsi" w:hAnsi="Pragmatica"/>
          <w:i/>
          <w:iCs/>
          <w:lang w:eastAsia="en-US"/>
        </w:rPr>
        <w:t>№</w:t>
      </w:r>
      <w:r w:rsidRPr="00EA1202">
        <w:rPr>
          <w:rFonts w:ascii="Pragmatica" w:eastAsiaTheme="minorHAnsi" w:hAnsi="Pragmatica"/>
          <w:i/>
          <w:iCs/>
          <w:lang w:eastAsia="en-US"/>
        </w:rPr>
        <w:t xml:space="preserve">114-ФЗ </w:t>
      </w:r>
      <w:r w:rsidR="00B8032D" w:rsidRPr="00EA1202">
        <w:rPr>
          <w:rFonts w:ascii="Pragmatica" w:eastAsiaTheme="minorHAnsi" w:hAnsi="Pragmatica"/>
          <w:i/>
          <w:iCs/>
          <w:lang w:eastAsia="en-US"/>
        </w:rPr>
        <w:t>«</w:t>
      </w:r>
      <w:r w:rsidRPr="00EA1202">
        <w:rPr>
          <w:rFonts w:ascii="Pragmatica" w:eastAsiaTheme="minorHAnsi" w:hAnsi="Pragmatica"/>
          <w:i/>
          <w:iCs/>
          <w:lang w:eastAsia="en-US"/>
        </w:rPr>
        <w:t xml:space="preserve">О внесении изменений в Федеральный закон </w:t>
      </w:r>
      <w:r w:rsidR="00B8032D" w:rsidRPr="00EA1202">
        <w:rPr>
          <w:rFonts w:ascii="Pragmatica" w:eastAsiaTheme="minorHAnsi" w:hAnsi="Pragmatica"/>
          <w:i/>
          <w:iCs/>
          <w:lang w:eastAsia="en-US"/>
        </w:rPr>
        <w:t>«</w:t>
      </w:r>
      <w:r w:rsidRPr="00EA1202">
        <w:rPr>
          <w:rFonts w:ascii="Pragmatica" w:eastAsiaTheme="minorHAnsi" w:hAnsi="Pragmatica"/>
          <w:i/>
          <w:iCs/>
          <w:lang w:eastAsia="en-US"/>
        </w:rPr>
        <w:t>Об акционерных обществах</w:t>
      </w:r>
      <w:r w:rsidR="00B8032D" w:rsidRPr="00EA1202">
        <w:rPr>
          <w:rFonts w:ascii="Pragmatica" w:eastAsiaTheme="minorHAnsi" w:hAnsi="Pragmatica"/>
          <w:i/>
          <w:iCs/>
          <w:lang w:eastAsia="en-US"/>
        </w:rPr>
        <w:t>»</w:t>
      </w:r>
      <w:r w:rsidRPr="00EA1202">
        <w:rPr>
          <w:rFonts w:ascii="Pragmatica" w:eastAsiaTheme="minorHAnsi" w:hAnsi="Pragmatica"/>
          <w:i/>
          <w:iCs/>
          <w:lang w:eastAsia="en-US"/>
        </w:rPr>
        <w:t xml:space="preserve"> и отдельные законодате</w:t>
      </w:r>
      <w:r w:rsidR="00B8032D" w:rsidRPr="00EA1202">
        <w:rPr>
          <w:rFonts w:ascii="Pragmatica" w:eastAsiaTheme="minorHAnsi" w:hAnsi="Pragmatica"/>
          <w:i/>
          <w:iCs/>
          <w:lang w:eastAsia="en-US"/>
        </w:rPr>
        <w:t>льные акты Российской Федерации».</w:t>
      </w:r>
    </w:p>
    <w:p w14:paraId="73784E15" w14:textId="695863A1" w:rsidR="00805A19" w:rsidRDefault="00805A19" w:rsidP="00121F88">
      <w:pPr>
        <w:autoSpaceDE w:val="0"/>
        <w:autoSpaceDN w:val="0"/>
        <w:adjustRightInd w:val="0"/>
        <w:ind w:firstLine="709"/>
        <w:jc w:val="both"/>
        <w:rPr>
          <w:rFonts w:ascii="Pragmatica" w:eastAsiaTheme="minorHAnsi" w:hAnsi="Pragmatica"/>
          <w:i/>
          <w:iCs/>
          <w:lang w:eastAsia="en-US"/>
        </w:rPr>
      </w:pPr>
    </w:p>
    <w:p w14:paraId="54F87E60" w14:textId="77777777" w:rsidR="005A549D" w:rsidRPr="00EA1202" w:rsidRDefault="005A549D" w:rsidP="00121F88">
      <w:pPr>
        <w:autoSpaceDE w:val="0"/>
        <w:autoSpaceDN w:val="0"/>
        <w:adjustRightInd w:val="0"/>
        <w:ind w:firstLine="709"/>
        <w:jc w:val="both"/>
        <w:rPr>
          <w:rFonts w:ascii="Pragmatica" w:eastAsiaTheme="minorHAnsi" w:hAnsi="Pragmatica"/>
          <w:i/>
          <w:iCs/>
          <w:lang w:eastAsia="en-US"/>
        </w:rPr>
      </w:pPr>
    </w:p>
    <w:p w14:paraId="78CBA8E4" w14:textId="0D21CFA2" w:rsidR="00EA5C86" w:rsidRPr="00EA1202" w:rsidRDefault="009F0B0E" w:rsidP="00121F88">
      <w:pPr>
        <w:pStyle w:val="a3"/>
        <w:numPr>
          <w:ilvl w:val="0"/>
          <w:numId w:val="15"/>
        </w:numPr>
        <w:ind w:left="0" w:firstLine="709"/>
        <w:jc w:val="both"/>
        <w:rPr>
          <w:rFonts w:ascii="Pragmatica" w:hAnsi="Pragmatica" w:cs="Times New Roman"/>
          <w:b/>
        </w:rPr>
      </w:pPr>
      <w:r w:rsidRPr="00EA1202">
        <w:rPr>
          <w:rFonts w:ascii="Pragmatica" w:hAnsi="Pragmatica" w:cs="Times New Roman"/>
          <w:b/>
          <w:u w:val="single"/>
        </w:rPr>
        <w:t>Внесены новые положения, касающиеся иностранных холдинговых компаний</w:t>
      </w:r>
    </w:p>
    <w:p w14:paraId="4F82F918" w14:textId="7359FE17" w:rsidR="004811F0" w:rsidRPr="00EA1202" w:rsidRDefault="00EA5C86" w:rsidP="00121F88">
      <w:pPr>
        <w:autoSpaceDE w:val="0"/>
        <w:autoSpaceDN w:val="0"/>
        <w:adjustRightInd w:val="0"/>
        <w:ind w:firstLine="709"/>
        <w:jc w:val="both"/>
        <w:rPr>
          <w:rFonts w:ascii="Pragmatica" w:hAnsi="Pragmatica"/>
          <w:i/>
        </w:rPr>
      </w:pPr>
      <w:r w:rsidRPr="00EA1202">
        <w:rPr>
          <w:rFonts w:ascii="Pragmatica" w:hAnsi="Pragmatica"/>
          <w:i/>
        </w:rPr>
        <w:t>04 сентября 2023 года вступил в силу Федеральный закон от 04 августа 2023 года №470-ФЗ «Об особенностях регулирования корпоративных отношений в хозяйственных обществах, являющихся экономически значимыми организациями».</w:t>
      </w:r>
    </w:p>
    <w:p w14:paraId="69028206" w14:textId="4768435C" w:rsidR="00EA5C86" w:rsidRPr="00EA1202" w:rsidRDefault="00EA5C86" w:rsidP="00121F88">
      <w:pPr>
        <w:ind w:firstLine="709"/>
        <w:jc w:val="both"/>
        <w:rPr>
          <w:rFonts w:ascii="Pragmatica" w:hAnsi="Pragmatica"/>
          <w:bCs/>
        </w:rPr>
      </w:pPr>
      <w:r w:rsidRPr="00EA1202">
        <w:rPr>
          <w:rFonts w:ascii="Pragmatica" w:hAnsi="Pragmatica"/>
        </w:rPr>
        <w:t xml:space="preserve">Данным законом закреплены обстоятельства, </w:t>
      </w:r>
      <w:r w:rsidRPr="00EA1202">
        <w:rPr>
          <w:rFonts w:ascii="Pragmatica" w:hAnsi="Pragmatica"/>
          <w:bCs/>
        </w:rPr>
        <w:t>при которых осуществление иностранной холдинговой компанией корпоративных прав в отношении экономически значимой организации подлежит приостановлению в судебном порядке.</w:t>
      </w:r>
    </w:p>
    <w:p w14:paraId="3EF8D00A" w14:textId="05ECF8EB" w:rsidR="009F0B0E" w:rsidRPr="00EA1202" w:rsidRDefault="009F0B0E" w:rsidP="00121F88">
      <w:pPr>
        <w:autoSpaceDE w:val="0"/>
        <w:autoSpaceDN w:val="0"/>
        <w:adjustRightInd w:val="0"/>
        <w:ind w:firstLine="709"/>
        <w:jc w:val="both"/>
        <w:rPr>
          <w:rFonts w:ascii="Pragmatica" w:hAnsi="Pragmatica"/>
        </w:rPr>
      </w:pPr>
      <w:r w:rsidRPr="00EA1202">
        <w:rPr>
          <w:rFonts w:ascii="Pragmatica" w:hAnsi="Pragmatica"/>
        </w:rPr>
        <w:t xml:space="preserve">Прежде чем переходить к сути вопроса, остановимся на соответствующих критериях отнесения юридических лиц к иностранным холдинговым компаниям, а также к экономически зависимым организациям. </w:t>
      </w:r>
    </w:p>
    <w:p w14:paraId="35FAA268" w14:textId="77777777" w:rsidR="00F272A1" w:rsidRPr="00EA1202" w:rsidRDefault="00F272A1" w:rsidP="00121F88">
      <w:pPr>
        <w:shd w:val="clear" w:color="auto" w:fill="FFFFFF"/>
        <w:ind w:firstLine="709"/>
        <w:jc w:val="both"/>
        <w:rPr>
          <w:rFonts w:ascii="Pragmatica" w:hAnsi="Pragmatica"/>
        </w:rPr>
      </w:pPr>
      <w:r w:rsidRPr="00EA1202">
        <w:rPr>
          <w:rFonts w:ascii="Pragmatica" w:hAnsi="Pragmatica"/>
          <w:b/>
          <w:bCs/>
        </w:rPr>
        <w:t>Иностранная холдинговая компания</w:t>
      </w:r>
      <w:r w:rsidRPr="00EA1202">
        <w:rPr>
          <w:rFonts w:ascii="Pragmatica" w:hAnsi="Pragmatica"/>
        </w:rPr>
        <w:t> </w:t>
      </w:r>
      <w:proofErr w:type="gramStart"/>
      <w:r w:rsidRPr="00EA1202">
        <w:rPr>
          <w:rFonts w:ascii="Pragmatica" w:hAnsi="Pragmatica"/>
        </w:rPr>
        <w:t>- это иностранное юридическое лицо</w:t>
      </w:r>
      <w:proofErr w:type="gramEnd"/>
      <w:r w:rsidRPr="00EA1202">
        <w:rPr>
          <w:rFonts w:ascii="Pragmatica" w:hAnsi="Pragmatica"/>
        </w:rPr>
        <w:t>, связанное с недружественными государствами, которому принадлежит не менее 50% голосующих акций (долей в уставном капитале) экономически значимой организации.</w:t>
      </w:r>
    </w:p>
    <w:p w14:paraId="0799EDDA" w14:textId="13A210A8" w:rsidR="00F272A1" w:rsidRPr="00EA1202" w:rsidRDefault="00F272A1" w:rsidP="00121F88">
      <w:pPr>
        <w:shd w:val="clear" w:color="auto" w:fill="FFFFFF"/>
        <w:ind w:firstLine="709"/>
        <w:jc w:val="both"/>
        <w:rPr>
          <w:rFonts w:ascii="Pragmatica" w:hAnsi="Pragmatica"/>
        </w:rPr>
      </w:pPr>
      <w:r w:rsidRPr="00EA1202">
        <w:rPr>
          <w:rFonts w:ascii="Pragmatica" w:hAnsi="Pragmatica"/>
        </w:rPr>
        <w:t>Под</w:t>
      </w:r>
      <w:r w:rsidR="009F0B0E" w:rsidRPr="00EA1202">
        <w:rPr>
          <w:rFonts w:ascii="Pragmatica" w:hAnsi="Pragmatica"/>
        </w:rPr>
        <w:t xml:space="preserve"> </w:t>
      </w:r>
      <w:r w:rsidRPr="00EA1202">
        <w:rPr>
          <w:rFonts w:ascii="Pragmatica" w:hAnsi="Pragmatica"/>
          <w:b/>
          <w:bCs/>
        </w:rPr>
        <w:t>экономически</w:t>
      </w:r>
      <w:r w:rsidR="009F0B0E" w:rsidRPr="00EA1202">
        <w:rPr>
          <w:rFonts w:ascii="Pragmatica" w:hAnsi="Pragmatica"/>
          <w:b/>
          <w:bCs/>
        </w:rPr>
        <w:t xml:space="preserve"> </w:t>
      </w:r>
      <w:r w:rsidRPr="00EA1202">
        <w:rPr>
          <w:rFonts w:ascii="Pragmatica" w:hAnsi="Pragmatica"/>
          <w:b/>
          <w:bCs/>
        </w:rPr>
        <w:t>значимой организацией</w:t>
      </w:r>
      <w:r w:rsidR="009F0B0E" w:rsidRPr="00EA1202">
        <w:rPr>
          <w:rFonts w:ascii="Pragmatica" w:hAnsi="Pragmatica"/>
        </w:rPr>
        <w:t xml:space="preserve"> </w:t>
      </w:r>
      <w:r w:rsidRPr="00EA1202">
        <w:rPr>
          <w:rFonts w:ascii="Pragmatica" w:hAnsi="Pragmatica"/>
        </w:rPr>
        <w:t>понимается</w:t>
      </w:r>
      <w:r w:rsidR="009F0B0E" w:rsidRPr="00EA1202">
        <w:rPr>
          <w:rFonts w:ascii="Pragmatica" w:hAnsi="Pragmatica"/>
        </w:rPr>
        <w:t xml:space="preserve"> </w:t>
      </w:r>
      <w:r w:rsidRPr="00EA1202">
        <w:rPr>
          <w:rFonts w:ascii="Pragmatica" w:hAnsi="Pragmatica"/>
        </w:rPr>
        <w:t xml:space="preserve">российское хозяйственное общество, имеющее существенное значение для обеспечения экономического суверенитета и экономической безопасности России, включенное в утверждаемый Правительством РФ перечень экономически значимых организаций и удовлетворяющее </w:t>
      </w:r>
      <w:r w:rsidR="00B92E5E" w:rsidRPr="00EA1202">
        <w:rPr>
          <w:rFonts w:ascii="Pragmatica" w:hAnsi="Pragmatica"/>
        </w:rPr>
        <w:t>следующим</w:t>
      </w:r>
      <w:r w:rsidRPr="00EA1202">
        <w:rPr>
          <w:rFonts w:ascii="Pragmatica" w:hAnsi="Pragmatica"/>
        </w:rPr>
        <w:t xml:space="preserve"> условиям</w:t>
      </w:r>
      <w:r w:rsidR="00B92E5E" w:rsidRPr="00EA1202">
        <w:rPr>
          <w:rFonts w:ascii="Pragmatica" w:hAnsi="Pragmatica"/>
        </w:rPr>
        <w:t>:</w:t>
      </w:r>
    </w:p>
    <w:p w14:paraId="4C8AE61E" w14:textId="4B65CB1B" w:rsidR="00167218" w:rsidRPr="00EA1202" w:rsidRDefault="00167218" w:rsidP="00121F88">
      <w:pPr>
        <w:pStyle w:val="a3"/>
        <w:numPr>
          <w:ilvl w:val="0"/>
          <w:numId w:val="22"/>
        </w:numPr>
        <w:tabs>
          <w:tab w:val="left" w:pos="993"/>
        </w:tabs>
        <w:autoSpaceDE w:val="0"/>
        <w:autoSpaceDN w:val="0"/>
        <w:adjustRightInd w:val="0"/>
        <w:ind w:left="0" w:firstLine="709"/>
        <w:jc w:val="both"/>
        <w:rPr>
          <w:rFonts w:ascii="Pragmatica" w:hAnsi="Pragmatica"/>
          <w:u w:val="single"/>
        </w:rPr>
      </w:pPr>
      <w:r w:rsidRPr="00EA1202">
        <w:rPr>
          <w:rFonts w:ascii="Pragmatica" w:hAnsi="Pragmatica"/>
          <w:u w:val="single"/>
        </w:rPr>
        <w:t>хозяйственное общество соответствует одному или нескольким из следующих критериев:</w:t>
      </w:r>
    </w:p>
    <w:p w14:paraId="07AAE34B" w14:textId="4AA85ED3" w:rsidR="00167218" w:rsidRPr="00EA1202" w:rsidRDefault="00167218" w:rsidP="00121F88">
      <w:pPr>
        <w:pStyle w:val="a3"/>
        <w:numPr>
          <w:ilvl w:val="0"/>
          <w:numId w:val="24"/>
        </w:numPr>
        <w:autoSpaceDE w:val="0"/>
        <w:autoSpaceDN w:val="0"/>
        <w:adjustRightInd w:val="0"/>
        <w:ind w:left="0" w:firstLine="709"/>
        <w:jc w:val="both"/>
        <w:rPr>
          <w:rFonts w:ascii="Pragmatica" w:hAnsi="Pragmatica"/>
        </w:rPr>
      </w:pPr>
      <w:r w:rsidRPr="00EA1202">
        <w:rPr>
          <w:rFonts w:ascii="Pragmatica" w:hAnsi="Pragmatica"/>
        </w:rPr>
        <w:t xml:space="preserve">суммарный объем выручки хозяйственного общества и иных российских юридических лиц, входящих с этим хозяйственным обществом в одну группу лиц, которая определяется в соответствии с положениями </w:t>
      </w:r>
      <w:r w:rsidR="00B92E5E" w:rsidRPr="00EA1202">
        <w:rPr>
          <w:rFonts w:ascii="Pragmatica" w:hAnsi="Pragmatica"/>
        </w:rPr>
        <w:t>ФЗ</w:t>
      </w:r>
      <w:r w:rsidRPr="00EA1202">
        <w:rPr>
          <w:rFonts w:ascii="Pragmatica" w:hAnsi="Pragmatica"/>
        </w:rPr>
        <w:t xml:space="preserve"> от 26 июля 2006 года </w:t>
      </w:r>
      <w:r w:rsidR="009F0B0E" w:rsidRPr="00EA1202">
        <w:rPr>
          <w:rFonts w:ascii="Pragmatica" w:hAnsi="Pragmatica"/>
        </w:rPr>
        <w:t>№</w:t>
      </w:r>
      <w:r w:rsidRPr="00EA1202">
        <w:rPr>
          <w:rFonts w:ascii="Pragmatica" w:hAnsi="Pragmatica"/>
        </w:rPr>
        <w:t xml:space="preserve">135-ФЗ </w:t>
      </w:r>
      <w:r w:rsidR="009F0B0E" w:rsidRPr="00EA1202">
        <w:rPr>
          <w:rFonts w:ascii="Pragmatica" w:hAnsi="Pragmatica"/>
        </w:rPr>
        <w:t>«</w:t>
      </w:r>
      <w:r w:rsidRPr="00EA1202">
        <w:rPr>
          <w:rFonts w:ascii="Pragmatica" w:hAnsi="Pragmatica"/>
        </w:rPr>
        <w:t>О защите конкуренции</w:t>
      </w:r>
      <w:r w:rsidR="009F0B0E" w:rsidRPr="00EA1202">
        <w:rPr>
          <w:rFonts w:ascii="Pragmatica" w:hAnsi="Pragmatica"/>
        </w:rPr>
        <w:t>»</w:t>
      </w:r>
      <w:r w:rsidRPr="00EA1202">
        <w:rPr>
          <w:rFonts w:ascii="Pragmatica" w:hAnsi="Pragmatica"/>
        </w:rPr>
        <w:t xml:space="preserve"> (далее - группа лиц), по данным финансовой отчетности за последний завершенный отчетный год превышает семьдесят пять миллиардов рублей;</w:t>
      </w:r>
    </w:p>
    <w:p w14:paraId="41DE7848" w14:textId="384A9D25" w:rsidR="00167218" w:rsidRPr="00EA1202" w:rsidRDefault="00167218" w:rsidP="00121F88">
      <w:pPr>
        <w:pStyle w:val="a3"/>
        <w:numPr>
          <w:ilvl w:val="0"/>
          <w:numId w:val="24"/>
        </w:numPr>
        <w:autoSpaceDE w:val="0"/>
        <w:autoSpaceDN w:val="0"/>
        <w:adjustRightInd w:val="0"/>
        <w:ind w:left="0" w:firstLine="709"/>
        <w:jc w:val="both"/>
        <w:rPr>
          <w:rFonts w:ascii="Pragmatica" w:hAnsi="Pragmatica"/>
        </w:rPr>
      </w:pPr>
      <w:r w:rsidRPr="00EA1202">
        <w:rPr>
          <w:rFonts w:ascii="Pragmatica" w:hAnsi="Pragmatica"/>
        </w:rPr>
        <w:t xml:space="preserve">количество работников хозяйственного общества и иных российских юридических лиц, входящих с этим хозяйственным </w:t>
      </w:r>
      <w:r w:rsidRPr="00EA1202">
        <w:rPr>
          <w:rFonts w:ascii="Pragmatica" w:hAnsi="Pragmatica"/>
        </w:rPr>
        <w:lastRenderedPageBreak/>
        <w:t>обществом в одну группу лиц, составляет более четырех тысяч человек;</w:t>
      </w:r>
    </w:p>
    <w:p w14:paraId="0EB9394D" w14:textId="217B5BC6" w:rsidR="00167218" w:rsidRPr="00EA1202" w:rsidRDefault="00167218" w:rsidP="00121F88">
      <w:pPr>
        <w:pStyle w:val="a3"/>
        <w:numPr>
          <w:ilvl w:val="0"/>
          <w:numId w:val="24"/>
        </w:numPr>
        <w:autoSpaceDE w:val="0"/>
        <w:autoSpaceDN w:val="0"/>
        <w:adjustRightInd w:val="0"/>
        <w:ind w:left="0" w:firstLine="709"/>
        <w:jc w:val="both"/>
        <w:rPr>
          <w:rFonts w:ascii="Pragmatica" w:hAnsi="Pragmatica"/>
        </w:rPr>
      </w:pPr>
      <w:r w:rsidRPr="00EA1202">
        <w:rPr>
          <w:rFonts w:ascii="Pragmatica" w:hAnsi="Pragmatica"/>
        </w:rPr>
        <w:t>суммарная стоимость активов хозяйственного общества и иных российских юридических лиц, входящих с этим хозяйственным обществом в одну группу лиц, по данным финансовой отчетности за последний завершенный отчетный год превышает сто пятьдесят миллиардов рублей;</w:t>
      </w:r>
    </w:p>
    <w:p w14:paraId="72D7FBF6" w14:textId="147C91C6" w:rsidR="00167218" w:rsidRPr="00EA1202" w:rsidRDefault="00167218" w:rsidP="00121F88">
      <w:pPr>
        <w:pStyle w:val="a3"/>
        <w:numPr>
          <w:ilvl w:val="0"/>
          <w:numId w:val="24"/>
        </w:numPr>
        <w:autoSpaceDE w:val="0"/>
        <w:autoSpaceDN w:val="0"/>
        <w:adjustRightInd w:val="0"/>
        <w:ind w:left="0" w:firstLine="709"/>
        <w:jc w:val="both"/>
        <w:rPr>
          <w:rFonts w:ascii="Pragmatica" w:hAnsi="Pragmatica"/>
        </w:rPr>
      </w:pPr>
      <w:r w:rsidRPr="00EA1202">
        <w:rPr>
          <w:rFonts w:ascii="Pragmatica" w:hAnsi="Pragmatica"/>
        </w:rPr>
        <w:t>сумма налогов (сборов) хозяйственного общества и иных российских юридических лиц, входящих с этим хозяйственным обществом в одну группу лиц, уплаченных в бюджеты бюджетной системы Российской Федерации за предшествующий календарный год, составляет не менее десяти миллиардов рублей;</w:t>
      </w:r>
    </w:p>
    <w:p w14:paraId="62EA0706" w14:textId="61888440" w:rsidR="00167218" w:rsidRPr="00EA1202" w:rsidRDefault="00167218" w:rsidP="00121F88">
      <w:pPr>
        <w:pStyle w:val="a3"/>
        <w:numPr>
          <w:ilvl w:val="0"/>
          <w:numId w:val="22"/>
        </w:numPr>
        <w:tabs>
          <w:tab w:val="left" w:pos="993"/>
        </w:tabs>
        <w:autoSpaceDE w:val="0"/>
        <w:autoSpaceDN w:val="0"/>
        <w:adjustRightInd w:val="0"/>
        <w:ind w:left="0" w:firstLine="709"/>
        <w:jc w:val="both"/>
        <w:rPr>
          <w:rFonts w:ascii="Pragmatica" w:hAnsi="Pragmatica"/>
          <w:u w:val="single"/>
        </w:rPr>
      </w:pPr>
      <w:r w:rsidRPr="00EA1202">
        <w:rPr>
          <w:rFonts w:ascii="Pragmatica" w:hAnsi="Pragmatica"/>
          <w:u w:val="single"/>
        </w:rPr>
        <w:t xml:space="preserve"> хозяйственное общество или его дочернее общество соответствует хотя бы одному из следующих критериев:</w:t>
      </w:r>
    </w:p>
    <w:p w14:paraId="471C585B" w14:textId="24DDFE22" w:rsidR="00167218" w:rsidRPr="00EA1202" w:rsidRDefault="00167218" w:rsidP="00121F88">
      <w:pPr>
        <w:pStyle w:val="a3"/>
        <w:numPr>
          <w:ilvl w:val="0"/>
          <w:numId w:val="24"/>
        </w:numPr>
        <w:autoSpaceDE w:val="0"/>
        <w:autoSpaceDN w:val="0"/>
        <w:adjustRightInd w:val="0"/>
        <w:ind w:left="0" w:firstLine="709"/>
        <w:jc w:val="both"/>
        <w:rPr>
          <w:rFonts w:ascii="Pragmatica" w:hAnsi="Pragmatica"/>
        </w:rPr>
      </w:pPr>
      <w:r w:rsidRPr="00EA1202">
        <w:rPr>
          <w:rFonts w:ascii="Pragmatica" w:hAnsi="Pragmatica"/>
        </w:rPr>
        <w:t xml:space="preserve">по состоянию на 1 февраля 2022 года хозяйственное общество или его дочернее общество является субъектом критической информационной инфраструктуры, определяемым в соответствии с Федеральным законом от 26 июля 2017 года </w:t>
      </w:r>
      <w:r w:rsidR="009F0B0E" w:rsidRPr="00EA1202">
        <w:rPr>
          <w:rFonts w:ascii="Pragmatica" w:hAnsi="Pragmatica"/>
        </w:rPr>
        <w:t>№</w:t>
      </w:r>
      <w:r w:rsidRPr="00EA1202">
        <w:rPr>
          <w:rFonts w:ascii="Pragmatica" w:hAnsi="Pragmatica"/>
        </w:rPr>
        <w:t xml:space="preserve">187-ФЗ </w:t>
      </w:r>
      <w:r w:rsidR="009F0B0E" w:rsidRPr="00EA1202">
        <w:rPr>
          <w:rFonts w:ascii="Pragmatica" w:hAnsi="Pragmatica"/>
        </w:rPr>
        <w:t>«</w:t>
      </w:r>
      <w:r w:rsidRPr="00EA1202">
        <w:rPr>
          <w:rFonts w:ascii="Pragmatica" w:hAnsi="Pragmatica"/>
        </w:rPr>
        <w:t>О безопасности критической информационной инфраструктуры Росс</w:t>
      </w:r>
      <w:r w:rsidR="009F0B0E" w:rsidRPr="00EA1202">
        <w:rPr>
          <w:rFonts w:ascii="Pragmatica" w:hAnsi="Pragmatica"/>
        </w:rPr>
        <w:t>и</w:t>
      </w:r>
      <w:r w:rsidRPr="00EA1202">
        <w:rPr>
          <w:rFonts w:ascii="Pragmatica" w:hAnsi="Pragmatica"/>
        </w:rPr>
        <w:t>йской Федерации</w:t>
      </w:r>
      <w:r w:rsidR="009F0B0E" w:rsidRPr="00EA1202">
        <w:rPr>
          <w:rFonts w:ascii="Pragmatica" w:hAnsi="Pragmatica"/>
        </w:rPr>
        <w:t>»;</w:t>
      </w:r>
    </w:p>
    <w:p w14:paraId="25767978" w14:textId="736B119A" w:rsidR="00167218" w:rsidRPr="00EA1202" w:rsidRDefault="00167218" w:rsidP="00121F88">
      <w:pPr>
        <w:pStyle w:val="a3"/>
        <w:numPr>
          <w:ilvl w:val="0"/>
          <w:numId w:val="24"/>
        </w:numPr>
        <w:autoSpaceDE w:val="0"/>
        <w:autoSpaceDN w:val="0"/>
        <w:adjustRightInd w:val="0"/>
        <w:ind w:left="0" w:firstLine="709"/>
        <w:jc w:val="both"/>
        <w:rPr>
          <w:rFonts w:ascii="Pragmatica" w:hAnsi="Pragmatica"/>
        </w:rPr>
      </w:pPr>
      <w:r w:rsidRPr="00EA1202">
        <w:rPr>
          <w:rFonts w:ascii="Pragmatica" w:hAnsi="Pragmatica"/>
        </w:rPr>
        <w:t>по состоянию на 1 февраля 2022 года хозяйственное общество или его дочернее общество является градообразующей организацией, оказывающей существенное влияние на развитие региона;</w:t>
      </w:r>
    </w:p>
    <w:p w14:paraId="4D1EC556" w14:textId="6D8F2413" w:rsidR="00167218" w:rsidRPr="00EA1202" w:rsidRDefault="00167218" w:rsidP="00121F88">
      <w:pPr>
        <w:pStyle w:val="a3"/>
        <w:numPr>
          <w:ilvl w:val="0"/>
          <w:numId w:val="24"/>
        </w:numPr>
        <w:autoSpaceDE w:val="0"/>
        <w:autoSpaceDN w:val="0"/>
        <w:adjustRightInd w:val="0"/>
        <w:ind w:left="0" w:firstLine="709"/>
        <w:jc w:val="both"/>
        <w:rPr>
          <w:rFonts w:ascii="Pragmatica" w:hAnsi="Pragmatica"/>
        </w:rPr>
      </w:pPr>
      <w:r w:rsidRPr="00EA1202">
        <w:rPr>
          <w:rFonts w:ascii="Pragmatica" w:hAnsi="Pragmatica"/>
        </w:rPr>
        <w:t>хозяйственное общество или его дочернее общество внедряет технологии и (или) программное обеспечение для общественно значимых сервисов и услуг и (или) оказывает услуги в сфере информационных технологий или связи;</w:t>
      </w:r>
    </w:p>
    <w:p w14:paraId="30855ECB" w14:textId="2767D2BB" w:rsidR="00167218" w:rsidRPr="00EA1202" w:rsidRDefault="00167218" w:rsidP="00121F88">
      <w:pPr>
        <w:pStyle w:val="a3"/>
        <w:numPr>
          <w:ilvl w:val="0"/>
          <w:numId w:val="24"/>
        </w:numPr>
        <w:autoSpaceDE w:val="0"/>
        <w:autoSpaceDN w:val="0"/>
        <w:adjustRightInd w:val="0"/>
        <w:ind w:left="0" w:firstLine="709"/>
        <w:jc w:val="both"/>
        <w:rPr>
          <w:rFonts w:ascii="Pragmatica" w:hAnsi="Pragmatica"/>
        </w:rPr>
      </w:pPr>
      <w:r w:rsidRPr="00EA1202">
        <w:rPr>
          <w:rFonts w:ascii="Pragmatica" w:hAnsi="Pragmatica"/>
        </w:rPr>
        <w:t>хозяйственное общество или его дочернее общество участвует в создании и модернизации высокопроизводительных и (или) высокооплачиваемых рабочих мест;</w:t>
      </w:r>
    </w:p>
    <w:p w14:paraId="07925077" w14:textId="550C2414" w:rsidR="00167218" w:rsidRPr="00EA1202" w:rsidRDefault="00167218" w:rsidP="00121F88">
      <w:pPr>
        <w:pStyle w:val="a3"/>
        <w:numPr>
          <w:ilvl w:val="0"/>
          <w:numId w:val="24"/>
        </w:numPr>
        <w:autoSpaceDE w:val="0"/>
        <w:autoSpaceDN w:val="0"/>
        <w:adjustRightInd w:val="0"/>
        <w:ind w:left="0" w:firstLine="709"/>
        <w:jc w:val="both"/>
        <w:rPr>
          <w:rFonts w:ascii="Pragmatica" w:hAnsi="Pragmatica"/>
        </w:rPr>
      </w:pPr>
      <w:r w:rsidRPr="00EA1202">
        <w:rPr>
          <w:rFonts w:ascii="Pragmatica" w:hAnsi="Pragmatica"/>
        </w:rPr>
        <w:t>хозяйственное общество или его дочернее общество является системно значимой кредитной организацией;</w:t>
      </w:r>
    </w:p>
    <w:p w14:paraId="2777DB7E" w14:textId="4D467C77" w:rsidR="00F272A1" w:rsidRPr="00EA1202" w:rsidRDefault="00167218" w:rsidP="00121F88">
      <w:pPr>
        <w:pStyle w:val="a3"/>
        <w:numPr>
          <w:ilvl w:val="0"/>
          <w:numId w:val="22"/>
        </w:numPr>
        <w:tabs>
          <w:tab w:val="left" w:pos="993"/>
        </w:tabs>
        <w:autoSpaceDE w:val="0"/>
        <w:autoSpaceDN w:val="0"/>
        <w:adjustRightInd w:val="0"/>
        <w:ind w:left="0" w:firstLine="709"/>
        <w:jc w:val="both"/>
        <w:rPr>
          <w:rFonts w:ascii="Pragmatica" w:hAnsi="Pragmatica"/>
        </w:rPr>
      </w:pPr>
      <w:r w:rsidRPr="00EA1202">
        <w:rPr>
          <w:rFonts w:ascii="Pragmatica" w:hAnsi="Pragmatica"/>
        </w:rPr>
        <w:t xml:space="preserve"> доля прямого и (или) косвенного участия лиц, указанных в части 1 статьи 7 </w:t>
      </w:r>
      <w:r w:rsidR="009F0B0E" w:rsidRPr="00EA1202">
        <w:rPr>
          <w:rFonts w:ascii="Pragmatica" w:hAnsi="Pragmatica"/>
        </w:rPr>
        <w:t xml:space="preserve">Федерального закона </w:t>
      </w:r>
      <w:r w:rsidR="00B92E5E" w:rsidRPr="00EA1202">
        <w:rPr>
          <w:rFonts w:ascii="Pragmatica" w:hAnsi="Pragmatica"/>
        </w:rPr>
        <w:t>от 04</w:t>
      </w:r>
      <w:r w:rsidR="009F0B0E" w:rsidRPr="00EA1202">
        <w:rPr>
          <w:rFonts w:ascii="Pragmatica" w:hAnsi="Pragmatica"/>
        </w:rPr>
        <w:t xml:space="preserve"> сентября </w:t>
      </w:r>
      <w:r w:rsidR="00B92E5E" w:rsidRPr="00EA1202">
        <w:rPr>
          <w:rFonts w:ascii="Pragmatica" w:hAnsi="Pragmatica"/>
        </w:rPr>
        <w:t>2023</w:t>
      </w:r>
      <w:r w:rsidR="009F0B0E" w:rsidRPr="00EA1202">
        <w:rPr>
          <w:rFonts w:ascii="Pragmatica" w:hAnsi="Pragmatica"/>
        </w:rPr>
        <w:t xml:space="preserve"> года</w:t>
      </w:r>
      <w:r w:rsidR="00B92E5E" w:rsidRPr="00EA1202">
        <w:rPr>
          <w:rFonts w:ascii="Pragmatica" w:hAnsi="Pragmatica"/>
        </w:rPr>
        <w:t xml:space="preserve"> №470</w:t>
      </w:r>
      <w:r w:rsidRPr="00EA1202">
        <w:rPr>
          <w:rFonts w:ascii="Pragmatica" w:hAnsi="Pragmatica"/>
        </w:rPr>
        <w:t>, в иностранной холдинговой компании составляет более 50 процентов, либо более 30 процентов, если на последнем собрании (заседании) высшего органа управления иностранной холдинговой компании, предшествовавшем включению хозяйственного общества в утверждаемый Правительством Российской Федерации перечень экономически значимых организаций, такие лица имели возможность определять решение высшего органа управления иностранной холдинговой компании, либо более 20 процентов, если при этом к акционерам (участникам) соответствующей иностранной холдинговой компании, доля участия которых прямо и (или) косвенно по отдельности или в совокупности в капитале соответствующей иностранной холдинговой компании составляет более 20 процентов, либо к самой соответствующей экономически значимой организации Соединенными Штатами Америки и примкнувшими к ним иностранными государствами и международными организациями применены ограничительные меры блокирующего характера.</w:t>
      </w:r>
    </w:p>
    <w:p w14:paraId="0DFCA262" w14:textId="35C2CD4A" w:rsidR="00964697" w:rsidRPr="00EA1202" w:rsidRDefault="00B92E5E" w:rsidP="00121F88">
      <w:pPr>
        <w:autoSpaceDE w:val="0"/>
        <w:autoSpaceDN w:val="0"/>
        <w:adjustRightInd w:val="0"/>
        <w:ind w:firstLine="709"/>
        <w:jc w:val="both"/>
        <w:rPr>
          <w:rFonts w:ascii="Pragmatica" w:hAnsi="Pragmatica"/>
        </w:rPr>
      </w:pPr>
      <w:r w:rsidRPr="00EA1202">
        <w:rPr>
          <w:rFonts w:ascii="Pragmatica" w:hAnsi="Pragmatica"/>
        </w:rPr>
        <w:t xml:space="preserve">Решение о включении хозяйственного общества в перечень экономически значимых организаций принимается Правительством </w:t>
      </w:r>
      <w:r w:rsidRPr="00EA1202">
        <w:rPr>
          <w:rFonts w:ascii="Pragmatica" w:hAnsi="Pragmatica"/>
        </w:rPr>
        <w:lastRenderedPageBreak/>
        <w:t>Российской Федерации. Решение о включении хозяйственного общества в перечень экономически значимых организаций не подлежит обжалованию в суд или арбитражный суд.</w:t>
      </w:r>
    </w:p>
    <w:p w14:paraId="15245629" w14:textId="2421CCAE" w:rsidR="00964697" w:rsidRPr="00EA1202" w:rsidRDefault="002C64FB" w:rsidP="00121F88">
      <w:pPr>
        <w:autoSpaceDE w:val="0"/>
        <w:autoSpaceDN w:val="0"/>
        <w:adjustRightInd w:val="0"/>
        <w:ind w:firstLine="709"/>
        <w:jc w:val="both"/>
        <w:rPr>
          <w:rFonts w:ascii="Pragmatica" w:hAnsi="Pragmatica"/>
        </w:rPr>
      </w:pPr>
      <w:r>
        <w:rPr>
          <w:rFonts w:ascii="Pragmatica" w:hAnsi="Pragmatica"/>
        </w:rPr>
        <w:t>О</w:t>
      </w:r>
      <w:r w:rsidR="00964697" w:rsidRPr="00EA1202">
        <w:rPr>
          <w:rFonts w:ascii="Pragmatica" w:hAnsi="Pragmatica"/>
        </w:rPr>
        <w:t xml:space="preserve">существление иностранной холдинговой компанией корпоративных прав в отношении экономически значимой организации </w:t>
      </w:r>
      <w:r w:rsidR="00964697" w:rsidRPr="00EA1202">
        <w:rPr>
          <w:rFonts w:ascii="Pragmatica" w:hAnsi="Pragmatica"/>
          <w:b/>
        </w:rPr>
        <w:t>приостанавливается</w:t>
      </w:r>
      <w:r w:rsidR="00964697" w:rsidRPr="00EA1202">
        <w:rPr>
          <w:rFonts w:ascii="Pragmatica" w:hAnsi="Pragmatica"/>
        </w:rPr>
        <w:t xml:space="preserve"> в порядке, установленном </w:t>
      </w:r>
      <w:r w:rsidR="009F0B0E" w:rsidRPr="00EA1202">
        <w:rPr>
          <w:rFonts w:ascii="Pragmatica" w:hAnsi="Pragmatica"/>
        </w:rPr>
        <w:t xml:space="preserve">Федеральным законом </w:t>
      </w:r>
      <w:r w:rsidR="00964697" w:rsidRPr="00EA1202">
        <w:rPr>
          <w:rFonts w:ascii="Pragmatica" w:hAnsi="Pragmatica"/>
        </w:rPr>
        <w:t>от 04</w:t>
      </w:r>
      <w:r w:rsidR="009F0B0E" w:rsidRPr="00EA1202">
        <w:rPr>
          <w:rFonts w:ascii="Pragmatica" w:hAnsi="Pragmatica"/>
        </w:rPr>
        <w:t xml:space="preserve"> августа </w:t>
      </w:r>
      <w:r w:rsidR="00964697" w:rsidRPr="00EA1202">
        <w:rPr>
          <w:rFonts w:ascii="Pragmatica" w:hAnsi="Pragmatica"/>
        </w:rPr>
        <w:t>2023</w:t>
      </w:r>
      <w:r w:rsidR="009F0B0E" w:rsidRPr="00EA1202">
        <w:rPr>
          <w:rFonts w:ascii="Pragmatica" w:hAnsi="Pragmatica"/>
        </w:rPr>
        <w:t xml:space="preserve"> года</w:t>
      </w:r>
      <w:r w:rsidR="00964697" w:rsidRPr="00EA1202">
        <w:rPr>
          <w:rFonts w:ascii="Pragmatica" w:hAnsi="Pragmatica"/>
        </w:rPr>
        <w:t xml:space="preserve"> № 470, при установлении </w:t>
      </w:r>
      <w:r w:rsidR="00964697" w:rsidRPr="00EA1202">
        <w:rPr>
          <w:rFonts w:ascii="Pragmatica" w:hAnsi="Pragmatica"/>
          <w:b/>
        </w:rPr>
        <w:t>любого</w:t>
      </w:r>
      <w:r w:rsidR="00964697" w:rsidRPr="00EA1202">
        <w:rPr>
          <w:rFonts w:ascii="Pragmatica" w:hAnsi="Pragmatica"/>
        </w:rPr>
        <w:t xml:space="preserve"> из следующих обстоятельств:</w:t>
      </w:r>
    </w:p>
    <w:p w14:paraId="2E0A11BA" w14:textId="7E9D9639" w:rsidR="00964697" w:rsidRPr="00EA1202" w:rsidRDefault="00964697" w:rsidP="00121F88">
      <w:pPr>
        <w:pStyle w:val="a3"/>
        <w:numPr>
          <w:ilvl w:val="0"/>
          <w:numId w:val="27"/>
        </w:numPr>
        <w:tabs>
          <w:tab w:val="left" w:pos="1134"/>
        </w:tabs>
        <w:autoSpaceDE w:val="0"/>
        <w:autoSpaceDN w:val="0"/>
        <w:adjustRightInd w:val="0"/>
        <w:ind w:left="0" w:firstLine="709"/>
        <w:jc w:val="both"/>
        <w:rPr>
          <w:rFonts w:ascii="Pragmatica" w:hAnsi="Pragmatica"/>
        </w:rPr>
      </w:pPr>
      <w:r w:rsidRPr="00EA1202">
        <w:rPr>
          <w:rFonts w:ascii="Pragmatica" w:hAnsi="Pragmatica"/>
        </w:rPr>
        <w:t>отказ (уклонение) иностранной холдинговой компании от осуществления прав и (или) от добросовестного исполнения обязанностей акционера (участника) экономически значимой организации либо возникновение угрозы такого отказа (уклонения);</w:t>
      </w:r>
    </w:p>
    <w:p w14:paraId="4000019D" w14:textId="7E98F294" w:rsidR="00964697" w:rsidRPr="00EA1202" w:rsidRDefault="00964697" w:rsidP="00121F88">
      <w:pPr>
        <w:pStyle w:val="a3"/>
        <w:numPr>
          <w:ilvl w:val="0"/>
          <w:numId w:val="27"/>
        </w:numPr>
        <w:tabs>
          <w:tab w:val="left" w:pos="1134"/>
        </w:tabs>
        <w:autoSpaceDE w:val="0"/>
        <w:autoSpaceDN w:val="0"/>
        <w:adjustRightInd w:val="0"/>
        <w:ind w:left="0" w:firstLine="709"/>
        <w:jc w:val="both"/>
        <w:rPr>
          <w:rFonts w:ascii="Pragmatica" w:hAnsi="Pragmatica"/>
        </w:rPr>
      </w:pPr>
      <w:r w:rsidRPr="00EA1202">
        <w:rPr>
          <w:rFonts w:ascii="Pragmatica" w:hAnsi="Pragmatica"/>
        </w:rPr>
        <w:t>совершение иностранной холдинговой компанией действий (допущенное бездействие), направленных на создание препятствий для управления экономически значимой организацией и (или) осуществления ею обычной хозяйственной деятельности, в том числе фактическое прекращение управления деятельностью такой организации его единоличным исполнительным органом или коллегиальными органами управления, назначенными (избранными) полностью или в любой части по предложению иностранной холдинговой компании;</w:t>
      </w:r>
    </w:p>
    <w:p w14:paraId="3FD78279" w14:textId="4C9F0AEE" w:rsidR="000A0340" w:rsidRPr="00EA1202" w:rsidRDefault="000A0340" w:rsidP="00121F88">
      <w:pPr>
        <w:pStyle w:val="a3"/>
        <w:numPr>
          <w:ilvl w:val="0"/>
          <w:numId w:val="27"/>
        </w:numPr>
        <w:tabs>
          <w:tab w:val="left" w:pos="1134"/>
        </w:tabs>
        <w:autoSpaceDE w:val="0"/>
        <w:autoSpaceDN w:val="0"/>
        <w:adjustRightInd w:val="0"/>
        <w:ind w:left="0" w:firstLine="709"/>
        <w:jc w:val="both"/>
        <w:rPr>
          <w:rFonts w:ascii="Pragmatica" w:hAnsi="Pragmatica"/>
        </w:rPr>
      </w:pPr>
      <w:r w:rsidRPr="00EA1202">
        <w:rPr>
          <w:rFonts w:ascii="Pragmatica" w:hAnsi="Pragmatica"/>
        </w:rPr>
        <w:t>совершение иностранной холдинговой компанией иных действий (допущенное бездействие), которые могут привести к прекращению или приостановлению деятельности, ликвидации или несостоятельности (банкротству) экономически значимой организации.</w:t>
      </w:r>
    </w:p>
    <w:p w14:paraId="712079C8" w14:textId="29F25B62" w:rsidR="00155E72" w:rsidRDefault="00155E72" w:rsidP="00121F88">
      <w:pPr>
        <w:autoSpaceDE w:val="0"/>
        <w:autoSpaceDN w:val="0"/>
        <w:adjustRightInd w:val="0"/>
        <w:ind w:firstLine="709"/>
        <w:jc w:val="both"/>
        <w:rPr>
          <w:rFonts w:ascii="Pragmatica" w:hAnsi="Pragmatica"/>
        </w:rPr>
      </w:pPr>
    </w:p>
    <w:p w14:paraId="5C1507E2" w14:textId="77777777" w:rsidR="005A549D" w:rsidRPr="00EA1202" w:rsidRDefault="005A549D" w:rsidP="00121F88">
      <w:pPr>
        <w:autoSpaceDE w:val="0"/>
        <w:autoSpaceDN w:val="0"/>
        <w:adjustRightInd w:val="0"/>
        <w:ind w:firstLine="709"/>
        <w:jc w:val="both"/>
        <w:rPr>
          <w:rFonts w:ascii="Pragmatica" w:hAnsi="Pragmatica"/>
        </w:rPr>
      </w:pPr>
    </w:p>
    <w:p w14:paraId="574F5B87" w14:textId="09163EA5" w:rsidR="00201AE2" w:rsidRPr="00EA1202" w:rsidRDefault="00201AE2" w:rsidP="00121F88">
      <w:pPr>
        <w:pStyle w:val="a3"/>
        <w:numPr>
          <w:ilvl w:val="0"/>
          <w:numId w:val="15"/>
        </w:numPr>
        <w:ind w:left="0" w:firstLine="709"/>
        <w:jc w:val="both"/>
        <w:rPr>
          <w:rFonts w:ascii="Pragmatica" w:hAnsi="Pragmatica" w:cs="Times New Roman"/>
          <w:b/>
        </w:rPr>
      </w:pPr>
      <w:r w:rsidRPr="00EA1202">
        <w:rPr>
          <w:rFonts w:ascii="Pragmatica" w:hAnsi="Pragmatica" w:cs="Times New Roman"/>
          <w:b/>
          <w:u w:val="single"/>
        </w:rPr>
        <w:t>Уточнен порядок выдачи разрешения на отчуждение активов иностранными лицами</w:t>
      </w:r>
    </w:p>
    <w:p w14:paraId="0E18FD67" w14:textId="03F4840D" w:rsidR="00201AE2" w:rsidRPr="00EA1202" w:rsidRDefault="00201AE2" w:rsidP="00121F88">
      <w:pPr>
        <w:autoSpaceDE w:val="0"/>
        <w:autoSpaceDN w:val="0"/>
        <w:adjustRightInd w:val="0"/>
        <w:ind w:firstLine="709"/>
        <w:jc w:val="both"/>
        <w:rPr>
          <w:rFonts w:ascii="Pragmatica" w:eastAsiaTheme="minorHAnsi" w:hAnsi="Pragmatica"/>
          <w:i/>
          <w:iCs/>
          <w:lang w:eastAsia="en-US"/>
        </w:rPr>
      </w:pPr>
      <w:r w:rsidRPr="00EA1202">
        <w:rPr>
          <w:rFonts w:ascii="Pragmatica" w:eastAsiaTheme="minorHAnsi" w:hAnsi="Pragmatica"/>
          <w:i/>
          <w:iCs/>
          <w:lang w:eastAsia="en-US"/>
        </w:rPr>
        <w:t xml:space="preserve">Соответствующее уточнение содержится в Выписке </w:t>
      </w:r>
      <w:r w:rsidR="00FD7E51" w:rsidRPr="00EA1202">
        <w:rPr>
          <w:rFonts w:ascii="Pragmatica" w:eastAsiaTheme="minorHAnsi" w:hAnsi="Pragmatica"/>
          <w:i/>
          <w:iCs/>
          <w:lang w:eastAsia="en-US"/>
        </w:rPr>
        <w:t xml:space="preserve">из протокола заседания подкомиссии Правительственной комиссии по контролю за осуществлением иностранных инвестиций в Российской Федерации от 26 сентября 2023 года </w:t>
      </w:r>
      <w:r w:rsidRPr="00EA1202">
        <w:rPr>
          <w:rFonts w:ascii="Pragmatica" w:eastAsiaTheme="minorHAnsi" w:hAnsi="Pragmatica"/>
          <w:i/>
          <w:iCs/>
          <w:lang w:eastAsia="en-US"/>
        </w:rPr>
        <w:t>№</w:t>
      </w:r>
      <w:r w:rsidR="00FD7E51" w:rsidRPr="00EA1202">
        <w:rPr>
          <w:rFonts w:ascii="Pragmatica" w:eastAsiaTheme="minorHAnsi" w:hAnsi="Pragmatica"/>
          <w:i/>
          <w:iCs/>
          <w:lang w:eastAsia="en-US"/>
        </w:rPr>
        <w:t>193/4 (доведена Минфином России 04</w:t>
      </w:r>
      <w:r w:rsidRPr="00EA1202">
        <w:rPr>
          <w:rFonts w:ascii="Pragmatica" w:eastAsiaTheme="minorHAnsi" w:hAnsi="Pragmatica"/>
          <w:i/>
          <w:iCs/>
          <w:lang w:eastAsia="en-US"/>
        </w:rPr>
        <w:t xml:space="preserve"> октября </w:t>
      </w:r>
      <w:r w:rsidR="00FD7E51" w:rsidRPr="00EA1202">
        <w:rPr>
          <w:rFonts w:ascii="Pragmatica" w:eastAsiaTheme="minorHAnsi" w:hAnsi="Pragmatica"/>
          <w:i/>
          <w:iCs/>
          <w:lang w:eastAsia="en-US"/>
        </w:rPr>
        <w:t>2023</w:t>
      </w:r>
      <w:r w:rsidRPr="00EA1202">
        <w:rPr>
          <w:rFonts w:ascii="Pragmatica" w:eastAsiaTheme="minorHAnsi" w:hAnsi="Pragmatica"/>
          <w:i/>
          <w:iCs/>
          <w:lang w:eastAsia="en-US"/>
        </w:rPr>
        <w:t xml:space="preserve"> года</w:t>
      </w:r>
      <w:r w:rsidR="00FD7E51" w:rsidRPr="00EA1202">
        <w:rPr>
          <w:rFonts w:ascii="Pragmatica" w:eastAsiaTheme="minorHAnsi" w:hAnsi="Pragmatica"/>
          <w:i/>
          <w:iCs/>
          <w:lang w:eastAsia="en-US"/>
        </w:rPr>
        <w:t xml:space="preserve"> </w:t>
      </w:r>
      <w:r w:rsidRPr="00EA1202">
        <w:rPr>
          <w:rFonts w:ascii="Pragmatica" w:eastAsiaTheme="minorHAnsi" w:hAnsi="Pragmatica"/>
          <w:i/>
          <w:iCs/>
          <w:lang w:eastAsia="en-US"/>
        </w:rPr>
        <w:t>№</w:t>
      </w:r>
      <w:r w:rsidR="00FD7E51" w:rsidRPr="00EA1202">
        <w:rPr>
          <w:rFonts w:ascii="Pragmatica" w:eastAsiaTheme="minorHAnsi" w:hAnsi="Pragmatica"/>
          <w:i/>
          <w:iCs/>
          <w:lang w:eastAsia="en-US"/>
        </w:rPr>
        <w:t>05-06-10/ВН-47134)</w:t>
      </w:r>
      <w:r w:rsidRPr="00EA1202">
        <w:rPr>
          <w:rFonts w:ascii="Pragmatica" w:eastAsiaTheme="minorHAnsi" w:hAnsi="Pragmatica"/>
          <w:i/>
          <w:iCs/>
          <w:lang w:eastAsia="en-US"/>
        </w:rPr>
        <w:t>.</w:t>
      </w:r>
    </w:p>
    <w:p w14:paraId="743C8538" w14:textId="098C5F76" w:rsidR="00FD7E51" w:rsidRPr="00EA1202" w:rsidRDefault="00201AE2" w:rsidP="00121F88">
      <w:pPr>
        <w:autoSpaceDE w:val="0"/>
        <w:autoSpaceDN w:val="0"/>
        <w:adjustRightInd w:val="0"/>
        <w:ind w:firstLine="709"/>
        <w:jc w:val="both"/>
        <w:rPr>
          <w:rFonts w:ascii="Pragmatica" w:eastAsiaTheme="minorHAnsi" w:hAnsi="Pragmatica"/>
          <w:lang w:eastAsia="en-US"/>
        </w:rPr>
      </w:pPr>
      <w:r w:rsidRPr="00EA1202">
        <w:rPr>
          <w:rFonts w:ascii="Pragmatica" w:eastAsiaTheme="minorHAnsi" w:hAnsi="Pragmatica"/>
          <w:iCs/>
          <w:lang w:eastAsia="en-US"/>
        </w:rPr>
        <w:t>Согласно данной выписке п</w:t>
      </w:r>
      <w:r w:rsidR="00FD7E51" w:rsidRPr="00EA1202">
        <w:rPr>
          <w:rFonts w:ascii="Pragmatica" w:eastAsiaTheme="minorHAnsi" w:hAnsi="Pragmatica"/>
          <w:lang w:eastAsia="en-US"/>
        </w:rPr>
        <w:t>ри рассмотрении вопроса о выдаче разрешений на осуществление сделок, направленных на отчуждение ценных бумаг, в том числе акций, долей (вкладов) в уставных (складочных) капиталах российских юридических лиц, иностранными лицами, связанными с иностранными государствами, которые совершают в отношении Российской Федерации,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или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w:t>
      </w:r>
      <w:r w:rsidRPr="00EA1202">
        <w:rPr>
          <w:rFonts w:ascii="Pragmatica" w:eastAsiaTheme="minorHAnsi" w:hAnsi="Pragmatica"/>
          <w:lang w:eastAsia="en-US"/>
        </w:rPr>
        <w:t xml:space="preserve"> необходимо</w:t>
      </w:r>
      <w:r w:rsidR="00FD7E51" w:rsidRPr="00EA1202">
        <w:rPr>
          <w:rFonts w:ascii="Pragmatica" w:eastAsiaTheme="minorHAnsi" w:hAnsi="Pragmatica"/>
          <w:lang w:eastAsia="en-US"/>
        </w:rPr>
        <w:t xml:space="preserve"> </w:t>
      </w:r>
      <w:r w:rsidR="00FD7E51" w:rsidRPr="00EA1202">
        <w:rPr>
          <w:rFonts w:ascii="Pragmatica" w:eastAsiaTheme="minorHAnsi" w:hAnsi="Pragmatica"/>
          <w:b/>
          <w:lang w:eastAsia="en-US"/>
        </w:rPr>
        <w:t>исходить из целесообразности установления одним из условий наличие обязательства по добровольному направлению в федеральный бюджет денежных средств в размере не менее 15% от рыночной стоимости соответствующих активов в течение одного месяца с даты осуществления (исполнения) сделки (операции)</w:t>
      </w:r>
      <w:r w:rsidR="00FD7E51" w:rsidRPr="00EA1202">
        <w:rPr>
          <w:rFonts w:ascii="Pragmatica" w:eastAsiaTheme="minorHAnsi" w:hAnsi="Pragmatica"/>
          <w:lang w:eastAsia="en-US"/>
        </w:rPr>
        <w:t>.</w:t>
      </w:r>
    </w:p>
    <w:p w14:paraId="50CFB133" w14:textId="77777777" w:rsidR="00FD7E51" w:rsidRPr="00EA1202" w:rsidRDefault="00FD7E51" w:rsidP="00121F88">
      <w:pPr>
        <w:autoSpaceDE w:val="0"/>
        <w:autoSpaceDN w:val="0"/>
        <w:adjustRightInd w:val="0"/>
        <w:ind w:firstLine="709"/>
        <w:jc w:val="both"/>
        <w:rPr>
          <w:rFonts w:ascii="Pragmatica" w:eastAsiaTheme="minorHAnsi" w:hAnsi="Pragmatica"/>
          <w:lang w:eastAsia="en-US"/>
        </w:rPr>
      </w:pPr>
      <w:r w:rsidRPr="00EA1202">
        <w:rPr>
          <w:rFonts w:ascii="Pragmatica" w:eastAsiaTheme="minorHAnsi" w:hAnsi="Pragmatica"/>
          <w:lang w:eastAsia="en-US"/>
        </w:rPr>
        <w:lastRenderedPageBreak/>
        <w:t>Рыночная стоимость указывается в отчете о независимой оценке рыночной стоимости активов, проведенной оценщиком, занимающимся частной практикой и включенным в перечень оценщиков (оценочных организаций), рекомендованных Подкомиссией для проведения такой оценки, или оценщиком, заключившим трудовой договор с юридическим лицом, включенным в этот перечень.</w:t>
      </w:r>
    </w:p>
    <w:p w14:paraId="6D026A2A" w14:textId="77777777" w:rsidR="00021CAF" w:rsidRDefault="00021CAF" w:rsidP="00121F88">
      <w:pPr>
        <w:autoSpaceDE w:val="0"/>
        <w:autoSpaceDN w:val="0"/>
        <w:adjustRightInd w:val="0"/>
        <w:ind w:firstLine="709"/>
        <w:jc w:val="both"/>
        <w:rPr>
          <w:rFonts w:ascii="Pragmatica" w:eastAsiaTheme="minorHAnsi" w:hAnsi="Pragmatica"/>
          <w:lang w:eastAsia="en-US"/>
        </w:rPr>
      </w:pPr>
    </w:p>
    <w:p w14:paraId="654D33A2" w14:textId="77777777" w:rsidR="005A549D" w:rsidRPr="00EA1202" w:rsidRDefault="005A549D" w:rsidP="00121F88">
      <w:pPr>
        <w:autoSpaceDE w:val="0"/>
        <w:autoSpaceDN w:val="0"/>
        <w:adjustRightInd w:val="0"/>
        <w:ind w:firstLine="709"/>
        <w:jc w:val="both"/>
        <w:rPr>
          <w:rFonts w:ascii="Pragmatica" w:eastAsiaTheme="minorHAnsi" w:hAnsi="Pragmatica"/>
          <w:lang w:eastAsia="en-US"/>
        </w:rPr>
      </w:pPr>
    </w:p>
    <w:p w14:paraId="4551B1E0" w14:textId="0A08769F" w:rsidR="00C26690" w:rsidRPr="00EA1202" w:rsidRDefault="00C26690" w:rsidP="00121F88">
      <w:pPr>
        <w:pStyle w:val="a3"/>
        <w:numPr>
          <w:ilvl w:val="0"/>
          <w:numId w:val="15"/>
        </w:numPr>
        <w:ind w:left="0" w:firstLine="709"/>
        <w:jc w:val="both"/>
        <w:rPr>
          <w:rFonts w:ascii="Pragmatica" w:hAnsi="Pragmatica" w:cs="Times New Roman"/>
          <w:b/>
        </w:rPr>
      </w:pPr>
      <w:r w:rsidRPr="00EA1202">
        <w:rPr>
          <w:rFonts w:ascii="Pragmatica" w:hAnsi="Pragmatica" w:cs="Times New Roman"/>
          <w:b/>
          <w:u w:val="single"/>
        </w:rPr>
        <w:t>Утверждены проекты типовых уставов некоммерческих организаций</w:t>
      </w:r>
    </w:p>
    <w:p w14:paraId="10AFCB5E" w14:textId="17C1B4D1" w:rsidR="00021CAF" w:rsidRPr="00EA1202" w:rsidRDefault="00C26690" w:rsidP="00121F88">
      <w:pPr>
        <w:autoSpaceDE w:val="0"/>
        <w:autoSpaceDN w:val="0"/>
        <w:adjustRightInd w:val="0"/>
        <w:ind w:firstLine="709"/>
        <w:jc w:val="both"/>
        <w:rPr>
          <w:rFonts w:ascii="Pragmatica" w:eastAsiaTheme="minorHAnsi" w:hAnsi="Pragmatica"/>
          <w:lang w:eastAsia="en-US"/>
        </w:rPr>
      </w:pPr>
      <w:r w:rsidRPr="00EA1202">
        <w:rPr>
          <w:rFonts w:ascii="Pragmatica" w:eastAsiaTheme="minorHAnsi" w:hAnsi="Pragmatica"/>
          <w:i/>
          <w:iCs/>
          <w:lang w:eastAsia="en-US"/>
        </w:rPr>
        <w:t>Соответствующий приказ Минюста России от 30 июня 2023 года №163 вступил в силу с 11 июля 2023 года.</w:t>
      </w:r>
    </w:p>
    <w:p w14:paraId="630288BE" w14:textId="6740C9E7" w:rsidR="002738BC" w:rsidRPr="00EA1202" w:rsidRDefault="002738BC" w:rsidP="00121F88">
      <w:pPr>
        <w:ind w:firstLine="709"/>
        <w:jc w:val="both"/>
        <w:rPr>
          <w:rFonts w:ascii="Pragmatica" w:eastAsiaTheme="minorHAnsi" w:hAnsi="Pragmatica"/>
          <w:lang w:eastAsia="en-US"/>
        </w:rPr>
      </w:pPr>
      <w:r w:rsidRPr="00EA1202">
        <w:rPr>
          <w:rFonts w:ascii="Pragmatica" w:eastAsiaTheme="minorHAnsi" w:hAnsi="Pragmatica"/>
          <w:lang w:eastAsia="en-US"/>
        </w:rPr>
        <w:t>Министерство юстиции РФ утвердило проекты типовых уставов следующих некоммерческих организаций:</w:t>
      </w:r>
    </w:p>
    <w:p w14:paraId="46CF6686" w14:textId="3FB5F4D2" w:rsidR="00912952" w:rsidRPr="00EA1202" w:rsidRDefault="00912952" w:rsidP="00121F88">
      <w:pPr>
        <w:pStyle w:val="a3"/>
        <w:numPr>
          <w:ilvl w:val="0"/>
          <w:numId w:val="28"/>
        </w:numPr>
        <w:tabs>
          <w:tab w:val="left" w:pos="1134"/>
        </w:tabs>
        <w:ind w:left="0" w:firstLine="709"/>
        <w:jc w:val="both"/>
        <w:rPr>
          <w:rFonts w:ascii="Pragmatica" w:hAnsi="Pragmatica"/>
        </w:rPr>
      </w:pPr>
      <w:r w:rsidRPr="00EA1202">
        <w:rPr>
          <w:rFonts w:ascii="Pragmatica" w:hAnsi="Pragmatica"/>
        </w:rPr>
        <w:t>ассоциации (союза);</w:t>
      </w:r>
    </w:p>
    <w:p w14:paraId="1D9CFE3F" w14:textId="77777777" w:rsidR="00912952" w:rsidRPr="00EA1202" w:rsidRDefault="00912952" w:rsidP="00121F88">
      <w:pPr>
        <w:pStyle w:val="a3"/>
        <w:numPr>
          <w:ilvl w:val="0"/>
          <w:numId w:val="28"/>
        </w:numPr>
        <w:tabs>
          <w:tab w:val="left" w:pos="1134"/>
        </w:tabs>
        <w:ind w:left="0" w:firstLine="709"/>
        <w:jc w:val="both"/>
        <w:rPr>
          <w:rFonts w:ascii="Pragmatica" w:hAnsi="Pragmatica"/>
        </w:rPr>
      </w:pPr>
      <w:r w:rsidRPr="00EA1202">
        <w:rPr>
          <w:rFonts w:ascii="Pragmatica" w:hAnsi="Pragmatica"/>
        </w:rPr>
        <w:t>автономной некоммерческой организации;</w:t>
      </w:r>
    </w:p>
    <w:p w14:paraId="2AD26904" w14:textId="77777777" w:rsidR="00912952" w:rsidRPr="00EA1202" w:rsidRDefault="00912952" w:rsidP="00121F88">
      <w:pPr>
        <w:pStyle w:val="a3"/>
        <w:numPr>
          <w:ilvl w:val="0"/>
          <w:numId w:val="28"/>
        </w:numPr>
        <w:tabs>
          <w:tab w:val="left" w:pos="1134"/>
        </w:tabs>
        <w:ind w:left="0" w:firstLine="709"/>
        <w:jc w:val="both"/>
        <w:rPr>
          <w:rFonts w:ascii="Pragmatica" w:hAnsi="Pragmatica"/>
        </w:rPr>
      </w:pPr>
      <w:r w:rsidRPr="00EA1202">
        <w:rPr>
          <w:rFonts w:ascii="Pragmatica" w:hAnsi="Pragmatica"/>
        </w:rPr>
        <w:t>местной и региональной общественных организаций;</w:t>
      </w:r>
    </w:p>
    <w:p w14:paraId="651385C8" w14:textId="77777777" w:rsidR="00912952" w:rsidRPr="00EA1202" w:rsidRDefault="00912952" w:rsidP="00121F88">
      <w:pPr>
        <w:pStyle w:val="a3"/>
        <w:numPr>
          <w:ilvl w:val="0"/>
          <w:numId w:val="28"/>
        </w:numPr>
        <w:tabs>
          <w:tab w:val="left" w:pos="1134"/>
        </w:tabs>
        <w:ind w:left="0" w:firstLine="709"/>
        <w:jc w:val="both"/>
        <w:rPr>
          <w:rFonts w:ascii="Pragmatica" w:hAnsi="Pragmatica"/>
        </w:rPr>
      </w:pPr>
      <w:r w:rsidRPr="00EA1202">
        <w:rPr>
          <w:rFonts w:ascii="Pragmatica" w:hAnsi="Pragmatica"/>
        </w:rPr>
        <w:t>общественно полезного фонда;</w:t>
      </w:r>
    </w:p>
    <w:p w14:paraId="390046DD" w14:textId="77777777" w:rsidR="00912952" w:rsidRPr="00EA1202" w:rsidRDefault="00912952" w:rsidP="00121F88">
      <w:pPr>
        <w:pStyle w:val="a3"/>
        <w:numPr>
          <w:ilvl w:val="0"/>
          <w:numId w:val="28"/>
        </w:numPr>
        <w:tabs>
          <w:tab w:val="left" w:pos="1134"/>
        </w:tabs>
        <w:ind w:left="0" w:firstLine="709"/>
        <w:jc w:val="both"/>
        <w:rPr>
          <w:rFonts w:ascii="Pragmatica" w:hAnsi="Pragmatica"/>
        </w:rPr>
      </w:pPr>
      <w:r w:rsidRPr="00EA1202">
        <w:rPr>
          <w:rFonts w:ascii="Pragmatica" w:hAnsi="Pragmatica"/>
        </w:rPr>
        <w:t>частного учреждения;</w:t>
      </w:r>
    </w:p>
    <w:p w14:paraId="5AAB53C4" w14:textId="77777777" w:rsidR="00912952" w:rsidRPr="00EA1202" w:rsidRDefault="00912952" w:rsidP="00121F88">
      <w:pPr>
        <w:pStyle w:val="a3"/>
        <w:numPr>
          <w:ilvl w:val="0"/>
          <w:numId w:val="28"/>
        </w:numPr>
        <w:tabs>
          <w:tab w:val="left" w:pos="1134"/>
        </w:tabs>
        <w:ind w:left="0" w:firstLine="709"/>
        <w:jc w:val="both"/>
        <w:rPr>
          <w:rFonts w:ascii="Pragmatica" w:hAnsi="Pragmatica"/>
        </w:rPr>
      </w:pPr>
      <w:r w:rsidRPr="00EA1202">
        <w:rPr>
          <w:rFonts w:ascii="Pragmatica" w:hAnsi="Pragmatica"/>
        </w:rPr>
        <w:t>местного и регионального общественных движений;</w:t>
      </w:r>
    </w:p>
    <w:p w14:paraId="5300D82E" w14:textId="3C2E1687" w:rsidR="00F05E4E" w:rsidRPr="00EA1202" w:rsidRDefault="00912952" w:rsidP="00121F88">
      <w:pPr>
        <w:pStyle w:val="a3"/>
        <w:numPr>
          <w:ilvl w:val="0"/>
          <w:numId w:val="28"/>
        </w:numPr>
        <w:tabs>
          <w:tab w:val="left" w:pos="1134"/>
        </w:tabs>
        <w:ind w:left="0" w:firstLine="709"/>
        <w:jc w:val="both"/>
        <w:rPr>
          <w:rFonts w:ascii="Pragmatica" w:hAnsi="Pragmatica"/>
        </w:rPr>
      </w:pPr>
      <w:r w:rsidRPr="00EA1202">
        <w:rPr>
          <w:rFonts w:ascii="Pragmatica" w:hAnsi="Pragmatica"/>
        </w:rPr>
        <w:t>общины коренных малочисленных народов.</w:t>
      </w:r>
    </w:p>
    <w:p w14:paraId="6AAD8EDF" w14:textId="4BCD30F8" w:rsidR="002738BC" w:rsidRPr="00EA1202" w:rsidRDefault="002738BC" w:rsidP="00121F88">
      <w:pPr>
        <w:ind w:firstLine="709"/>
        <w:jc w:val="both"/>
        <w:rPr>
          <w:rFonts w:ascii="Pragmatica" w:eastAsiaTheme="minorHAnsi" w:hAnsi="Pragmatica"/>
          <w:lang w:eastAsia="en-US"/>
        </w:rPr>
      </w:pPr>
      <w:r w:rsidRPr="00EA1202">
        <w:rPr>
          <w:rFonts w:ascii="Pragmatica" w:eastAsiaTheme="minorHAnsi" w:hAnsi="Pragmatica"/>
          <w:lang w:eastAsia="en-US"/>
        </w:rPr>
        <w:t xml:space="preserve">До этого </w:t>
      </w:r>
      <w:r w:rsidR="002C64FB">
        <w:rPr>
          <w:rFonts w:ascii="Pragmatica" w:eastAsiaTheme="minorHAnsi" w:hAnsi="Pragmatica"/>
          <w:lang w:eastAsia="en-US"/>
        </w:rPr>
        <w:t xml:space="preserve">данные </w:t>
      </w:r>
      <w:r w:rsidRPr="00EA1202">
        <w:rPr>
          <w:rFonts w:ascii="Pragmatica" w:eastAsiaTheme="minorHAnsi" w:hAnsi="Pragmatica"/>
          <w:lang w:eastAsia="en-US"/>
        </w:rPr>
        <w:t xml:space="preserve">некоммерческие организации не </w:t>
      </w:r>
      <w:r w:rsidR="008323C4" w:rsidRPr="00EA1202">
        <w:rPr>
          <w:rFonts w:ascii="Pragmatica" w:eastAsiaTheme="minorHAnsi" w:hAnsi="Pragmatica"/>
          <w:lang w:eastAsia="en-US"/>
        </w:rPr>
        <w:t>могли</w:t>
      </w:r>
      <w:r w:rsidRPr="00EA1202">
        <w:rPr>
          <w:rFonts w:ascii="Pragmatica" w:eastAsiaTheme="minorHAnsi" w:hAnsi="Pragmatica"/>
          <w:lang w:eastAsia="en-US"/>
        </w:rPr>
        <w:t xml:space="preserve"> использовать типовые уставы.</w:t>
      </w:r>
    </w:p>
    <w:p w14:paraId="5DC2C4D6" w14:textId="77777777" w:rsidR="005A549D" w:rsidRPr="00EA1202" w:rsidRDefault="005A549D" w:rsidP="00121F88">
      <w:pPr>
        <w:ind w:firstLine="709"/>
        <w:jc w:val="both"/>
        <w:rPr>
          <w:rFonts w:ascii="Pragmatica" w:hAnsi="Pragmatica"/>
        </w:rPr>
      </w:pPr>
    </w:p>
    <w:p w14:paraId="661D3B13" w14:textId="77777777" w:rsidR="00C26690" w:rsidRPr="00EA1202" w:rsidRDefault="00C26690" w:rsidP="00121F88">
      <w:pPr>
        <w:autoSpaceDE w:val="0"/>
        <w:autoSpaceDN w:val="0"/>
        <w:adjustRightInd w:val="0"/>
        <w:ind w:firstLine="709"/>
        <w:jc w:val="both"/>
        <w:rPr>
          <w:rFonts w:ascii="Pragmatica" w:hAnsi="Pragmatica"/>
        </w:rPr>
      </w:pPr>
    </w:p>
    <w:p w14:paraId="658E08C0" w14:textId="55CD4A0E" w:rsidR="00C26690" w:rsidRPr="00EA1202" w:rsidRDefault="00C26690" w:rsidP="00121F88">
      <w:pPr>
        <w:pStyle w:val="a3"/>
        <w:numPr>
          <w:ilvl w:val="0"/>
          <w:numId w:val="15"/>
        </w:numPr>
        <w:ind w:left="0" w:firstLine="709"/>
        <w:jc w:val="both"/>
        <w:rPr>
          <w:rFonts w:ascii="Pragmatica" w:hAnsi="Pragmatica" w:cs="Times New Roman"/>
          <w:b/>
        </w:rPr>
      </w:pPr>
      <w:r w:rsidRPr="00EA1202">
        <w:rPr>
          <w:rFonts w:ascii="Pragmatica" w:hAnsi="Pragmatica" w:cs="Times New Roman"/>
          <w:b/>
          <w:u w:val="single"/>
        </w:rPr>
        <w:t>Принято обобщение судебной практики по корпоративным спорам</w:t>
      </w:r>
    </w:p>
    <w:p w14:paraId="6A8E9B50" w14:textId="13CD0193" w:rsidR="00C26690" w:rsidRPr="00EA1202" w:rsidRDefault="00C26690" w:rsidP="00121F88">
      <w:pPr>
        <w:autoSpaceDE w:val="0"/>
        <w:autoSpaceDN w:val="0"/>
        <w:adjustRightInd w:val="0"/>
        <w:ind w:firstLine="709"/>
        <w:jc w:val="both"/>
        <w:rPr>
          <w:rFonts w:ascii="Pragmatica" w:eastAsiaTheme="minorHAnsi" w:hAnsi="Pragmatica"/>
          <w:lang w:eastAsia="en-US"/>
        </w:rPr>
      </w:pPr>
      <w:r w:rsidRPr="00EA1202">
        <w:rPr>
          <w:rFonts w:ascii="Pragmatica" w:eastAsiaTheme="minorHAnsi" w:hAnsi="Pragmatica"/>
          <w:i/>
          <w:iCs/>
          <w:lang w:eastAsia="en-US"/>
        </w:rPr>
        <w:t>Мы не можем не упомянуть Обобщение судебной практики по корпоративным спорам о предоставлении информации хозяйственными обществами, утвержденное Президиумом Верховного Суда РФ 15 ноября 2023 года.</w:t>
      </w:r>
    </w:p>
    <w:p w14:paraId="2D56E915" w14:textId="3181252B" w:rsidR="00C26690" w:rsidRPr="00EA1202" w:rsidRDefault="00C26690" w:rsidP="00121F88">
      <w:pPr>
        <w:ind w:firstLine="709"/>
        <w:jc w:val="both"/>
        <w:rPr>
          <w:rFonts w:ascii="Pragmatica" w:hAnsi="Pragmatica"/>
        </w:rPr>
      </w:pPr>
      <w:r w:rsidRPr="00EA1202">
        <w:rPr>
          <w:rFonts w:ascii="Pragmatica" w:hAnsi="Pragmatica"/>
        </w:rPr>
        <w:t xml:space="preserve">Из особо важных выводов суда хотелось бы отметить следующее: </w:t>
      </w:r>
    </w:p>
    <w:p w14:paraId="3838AC7D" w14:textId="22090D35" w:rsidR="00E00FD7" w:rsidRPr="00EA1202" w:rsidRDefault="00E00FD7" w:rsidP="00121F88">
      <w:pPr>
        <w:pStyle w:val="a3"/>
        <w:numPr>
          <w:ilvl w:val="0"/>
          <w:numId w:val="29"/>
        </w:numPr>
        <w:tabs>
          <w:tab w:val="left" w:pos="1134"/>
        </w:tabs>
        <w:ind w:left="0" w:firstLine="709"/>
        <w:jc w:val="both"/>
        <w:rPr>
          <w:rFonts w:ascii="Pragmatica" w:hAnsi="Pragmatica" w:cs="Times New Roman"/>
        </w:rPr>
      </w:pPr>
      <w:r w:rsidRPr="00EA1202">
        <w:rPr>
          <w:rFonts w:ascii="Pragmatica" w:hAnsi="Pragmatica" w:cs="Times New Roman"/>
        </w:rPr>
        <w:t xml:space="preserve">Наследник участника ООО может запросить любую информацию, подлежащую предоставлению участникам общества </w:t>
      </w:r>
      <w:r w:rsidR="004951E5" w:rsidRPr="00EA1202">
        <w:rPr>
          <w:rFonts w:ascii="Pragmatica" w:hAnsi="Pragmatica" w:cs="Times New Roman"/>
        </w:rPr>
        <w:t>согласно</w:t>
      </w:r>
      <w:r w:rsidRPr="00EA1202">
        <w:rPr>
          <w:rFonts w:ascii="Pragmatica" w:hAnsi="Pragmatica" w:cs="Times New Roman"/>
        </w:rPr>
        <w:t xml:space="preserve"> действующ</w:t>
      </w:r>
      <w:r w:rsidR="004951E5" w:rsidRPr="00EA1202">
        <w:rPr>
          <w:rFonts w:ascii="Pragmatica" w:hAnsi="Pragmatica" w:cs="Times New Roman"/>
        </w:rPr>
        <w:t>ему</w:t>
      </w:r>
      <w:r w:rsidRPr="00EA1202">
        <w:rPr>
          <w:rFonts w:ascii="Pragmatica" w:hAnsi="Pragmatica" w:cs="Times New Roman"/>
        </w:rPr>
        <w:t xml:space="preserve"> законодательств</w:t>
      </w:r>
      <w:r w:rsidR="004951E5" w:rsidRPr="00EA1202">
        <w:rPr>
          <w:rFonts w:ascii="Pragmatica" w:hAnsi="Pragmatica" w:cs="Times New Roman"/>
        </w:rPr>
        <w:t>у</w:t>
      </w:r>
      <w:r w:rsidRPr="00EA1202">
        <w:rPr>
          <w:rFonts w:ascii="Pragmatica" w:hAnsi="Pragmatica" w:cs="Times New Roman"/>
        </w:rPr>
        <w:t>, при одновременном соблюдении</w:t>
      </w:r>
      <w:r w:rsidR="004951E5" w:rsidRPr="00EA1202">
        <w:rPr>
          <w:rFonts w:ascii="Pragmatica" w:hAnsi="Pragmatica" w:cs="Times New Roman"/>
        </w:rPr>
        <w:t xml:space="preserve"> следующих</w:t>
      </w:r>
      <w:r w:rsidRPr="00EA1202">
        <w:rPr>
          <w:rFonts w:ascii="Pragmatica" w:hAnsi="Pragmatica" w:cs="Times New Roman"/>
        </w:rPr>
        <w:t xml:space="preserve"> условий:</w:t>
      </w:r>
    </w:p>
    <w:p w14:paraId="713E0CE7" w14:textId="77777777" w:rsidR="00E00FD7" w:rsidRPr="00EA1202" w:rsidRDefault="00E00FD7" w:rsidP="00121F88">
      <w:pPr>
        <w:pStyle w:val="a3"/>
        <w:numPr>
          <w:ilvl w:val="0"/>
          <w:numId w:val="5"/>
        </w:numPr>
        <w:tabs>
          <w:tab w:val="left" w:pos="1276"/>
          <w:tab w:val="left" w:pos="1560"/>
        </w:tabs>
        <w:ind w:left="0" w:firstLine="709"/>
        <w:jc w:val="both"/>
        <w:rPr>
          <w:rFonts w:ascii="Pragmatica" w:hAnsi="Pragmatica" w:cs="Times New Roman"/>
        </w:rPr>
      </w:pPr>
      <w:r w:rsidRPr="00EA1202">
        <w:rPr>
          <w:rFonts w:ascii="Pragmatica" w:hAnsi="Pragmatica" w:cs="Times New Roman"/>
        </w:rPr>
        <w:t>в уставе общества нет запрета на переход доли третьим лицам;</w:t>
      </w:r>
    </w:p>
    <w:p w14:paraId="7481DD6B" w14:textId="77777777" w:rsidR="00E00FD7" w:rsidRPr="00EA1202" w:rsidRDefault="00E00FD7" w:rsidP="00121F88">
      <w:pPr>
        <w:pStyle w:val="a3"/>
        <w:numPr>
          <w:ilvl w:val="0"/>
          <w:numId w:val="5"/>
        </w:numPr>
        <w:tabs>
          <w:tab w:val="left" w:pos="1276"/>
          <w:tab w:val="left" w:pos="1560"/>
        </w:tabs>
        <w:ind w:left="0" w:firstLine="709"/>
        <w:jc w:val="both"/>
        <w:rPr>
          <w:rFonts w:ascii="Pragmatica" w:hAnsi="Pragmatica" w:cs="Times New Roman"/>
        </w:rPr>
      </w:pPr>
      <w:r w:rsidRPr="00EA1202">
        <w:rPr>
          <w:rFonts w:ascii="Pragmatica" w:hAnsi="Pragmatica" w:cs="Times New Roman"/>
        </w:rPr>
        <w:t>получено согласие участников на вступление наследника в общество (если оно необходимо);</w:t>
      </w:r>
    </w:p>
    <w:p w14:paraId="35185A77" w14:textId="77777777" w:rsidR="00E00FD7" w:rsidRPr="00EA1202" w:rsidRDefault="00E00FD7" w:rsidP="00121F88">
      <w:pPr>
        <w:pStyle w:val="a3"/>
        <w:numPr>
          <w:ilvl w:val="0"/>
          <w:numId w:val="5"/>
        </w:numPr>
        <w:tabs>
          <w:tab w:val="left" w:pos="1276"/>
          <w:tab w:val="left" w:pos="1560"/>
        </w:tabs>
        <w:ind w:left="0" w:firstLine="709"/>
        <w:jc w:val="both"/>
        <w:rPr>
          <w:rFonts w:ascii="Pragmatica" w:hAnsi="Pragmatica" w:cs="Times New Roman"/>
        </w:rPr>
      </w:pPr>
      <w:r w:rsidRPr="00EA1202">
        <w:rPr>
          <w:rFonts w:ascii="Pragmatica" w:hAnsi="Pragmatica" w:cs="Times New Roman"/>
        </w:rPr>
        <w:t>наследник уведомил общество и регистрирующий орган о намерении стать участником общества и приложил необходимые документы, в том числе выданное нотариусом свидетельство о праве на наследство.</w:t>
      </w:r>
    </w:p>
    <w:p w14:paraId="0253662B" w14:textId="77777777" w:rsidR="00E00FD7" w:rsidRPr="00EA1202" w:rsidRDefault="00E00FD7" w:rsidP="00121F88">
      <w:pPr>
        <w:ind w:firstLine="709"/>
        <w:jc w:val="both"/>
        <w:rPr>
          <w:rFonts w:ascii="Pragmatica" w:eastAsiaTheme="minorHAnsi" w:hAnsi="Pragmatica"/>
          <w:lang w:eastAsia="en-US"/>
        </w:rPr>
      </w:pPr>
      <w:r w:rsidRPr="00EA1202">
        <w:rPr>
          <w:rFonts w:ascii="Pragmatica" w:eastAsiaTheme="minorHAnsi" w:hAnsi="Pragmatica"/>
          <w:lang w:eastAsia="en-US"/>
        </w:rPr>
        <w:t>В противном случае наследник может запрашивать только информацию, необходимую для определения действительной стоимости доли.</w:t>
      </w:r>
    </w:p>
    <w:p w14:paraId="0404E2F3" w14:textId="427DEC50" w:rsidR="00E00FD7" w:rsidRPr="00EA1202" w:rsidRDefault="00E00FD7" w:rsidP="00121F88">
      <w:pPr>
        <w:pStyle w:val="a3"/>
        <w:numPr>
          <w:ilvl w:val="0"/>
          <w:numId w:val="29"/>
        </w:numPr>
        <w:tabs>
          <w:tab w:val="left" w:pos="1134"/>
        </w:tabs>
        <w:ind w:left="0" w:firstLine="709"/>
        <w:jc w:val="both"/>
        <w:rPr>
          <w:rFonts w:ascii="Pragmatica" w:hAnsi="Pragmatica"/>
        </w:rPr>
      </w:pPr>
      <w:r w:rsidRPr="00EA1202">
        <w:rPr>
          <w:rFonts w:ascii="Pragmatica" w:hAnsi="Pragmatica"/>
        </w:rPr>
        <w:t xml:space="preserve"> Как показывает сложившаяся судебная практика, о наличии у участника правомерного (добросовестного) интереса в получении информации могут свидетельствовать такие действия с его стороны, как планирование истцом продажи своих акций или доли в уставном </w:t>
      </w:r>
      <w:r w:rsidRPr="00EA1202">
        <w:rPr>
          <w:rFonts w:ascii="Pragmatica" w:hAnsi="Pragmatica"/>
        </w:rPr>
        <w:lastRenderedPageBreak/>
        <w:t>капитале (в том числе в ходе процедур банкротства истца), подготовка к обращению в суд с требованием об оспаривании решения органа или договора хозяйственного общества либо о привлечении к ответственности органов общества, а также подготовка к участию в общем собрании акционеров.</w:t>
      </w:r>
    </w:p>
    <w:p w14:paraId="24EE5D26" w14:textId="4220349E" w:rsidR="00D63E03" w:rsidRPr="00EA1202" w:rsidRDefault="00E00FD7" w:rsidP="00121F88">
      <w:pPr>
        <w:autoSpaceDE w:val="0"/>
        <w:autoSpaceDN w:val="0"/>
        <w:adjustRightInd w:val="0"/>
        <w:ind w:firstLine="709"/>
        <w:jc w:val="both"/>
        <w:rPr>
          <w:rFonts w:ascii="Pragmatica" w:eastAsiaTheme="minorHAnsi" w:hAnsi="Pragmatica"/>
          <w:lang w:eastAsia="en-US"/>
        </w:rPr>
      </w:pPr>
      <w:r w:rsidRPr="00EA1202">
        <w:rPr>
          <w:rFonts w:ascii="Pragmatica" w:eastAsiaTheme="minorHAnsi" w:hAnsi="Pragmatica"/>
          <w:lang w:eastAsia="en-US"/>
        </w:rPr>
        <w:t>Напротив, н</w:t>
      </w:r>
      <w:r w:rsidR="000A1553" w:rsidRPr="00EA1202">
        <w:rPr>
          <w:rFonts w:ascii="Pragmatica" w:eastAsiaTheme="minorHAnsi" w:hAnsi="Pragmatica"/>
          <w:lang w:eastAsia="en-US"/>
        </w:rPr>
        <w:t>едобросовестным поведением при запросе информации могут признать</w:t>
      </w:r>
      <w:r w:rsidR="00B0348A" w:rsidRPr="00EA1202">
        <w:rPr>
          <w:rFonts w:ascii="Pragmatica" w:eastAsiaTheme="minorHAnsi" w:hAnsi="Pragmatica"/>
          <w:lang w:eastAsia="en-US"/>
        </w:rPr>
        <w:t>:</w:t>
      </w:r>
      <w:r w:rsidR="000A1553" w:rsidRPr="00EA1202">
        <w:rPr>
          <w:rFonts w:ascii="Pragmatica" w:eastAsiaTheme="minorHAnsi" w:hAnsi="Pragmatica"/>
          <w:lang w:eastAsia="en-US"/>
        </w:rPr>
        <w:t xml:space="preserve"> </w:t>
      </w:r>
    </w:p>
    <w:p w14:paraId="2362583A" w14:textId="3DA5EE73" w:rsidR="00D63E03" w:rsidRPr="00EA1202" w:rsidRDefault="00D63E03" w:rsidP="00121F88">
      <w:pPr>
        <w:pStyle w:val="a3"/>
        <w:numPr>
          <w:ilvl w:val="0"/>
          <w:numId w:val="6"/>
        </w:numPr>
        <w:tabs>
          <w:tab w:val="left" w:pos="1560"/>
        </w:tabs>
        <w:autoSpaceDE w:val="0"/>
        <w:autoSpaceDN w:val="0"/>
        <w:adjustRightInd w:val="0"/>
        <w:ind w:left="0" w:firstLine="709"/>
        <w:jc w:val="both"/>
        <w:rPr>
          <w:rFonts w:ascii="Pragmatica" w:hAnsi="Pragmatica" w:cs="Times New Roman"/>
        </w:rPr>
      </w:pPr>
      <w:r w:rsidRPr="00EA1202">
        <w:rPr>
          <w:rFonts w:ascii="Pragmatica" w:hAnsi="Pragmatica" w:cs="Times New Roman"/>
        </w:rPr>
        <w:t>запрос конкурентом информации, которая носит характер конфиденциальной и ее распространение может причинить вред коммерческим интересам общества, его деловой репутации;</w:t>
      </w:r>
    </w:p>
    <w:p w14:paraId="09C50420" w14:textId="77777777" w:rsidR="00D63E03" w:rsidRPr="00EA1202" w:rsidRDefault="00D63E03" w:rsidP="00121F88">
      <w:pPr>
        <w:pStyle w:val="a3"/>
        <w:numPr>
          <w:ilvl w:val="0"/>
          <w:numId w:val="6"/>
        </w:numPr>
        <w:tabs>
          <w:tab w:val="left" w:pos="1560"/>
        </w:tabs>
        <w:ind w:left="0" w:firstLine="709"/>
        <w:jc w:val="both"/>
        <w:rPr>
          <w:rFonts w:ascii="Pragmatica" w:hAnsi="Pragmatica" w:cs="Times New Roman"/>
        </w:rPr>
      </w:pPr>
      <w:r w:rsidRPr="00EA1202">
        <w:rPr>
          <w:rFonts w:ascii="Pragmatica" w:hAnsi="Pragmatica" w:cs="Times New Roman"/>
        </w:rPr>
        <w:t>повторные запросы одних и тех же документов при корпоративном конфликте;</w:t>
      </w:r>
    </w:p>
    <w:p w14:paraId="663BE3D0" w14:textId="77777777" w:rsidR="00D63E03" w:rsidRPr="00EA1202" w:rsidRDefault="00D63E03" w:rsidP="00121F88">
      <w:pPr>
        <w:pStyle w:val="a3"/>
        <w:numPr>
          <w:ilvl w:val="0"/>
          <w:numId w:val="6"/>
        </w:numPr>
        <w:tabs>
          <w:tab w:val="left" w:pos="1560"/>
        </w:tabs>
        <w:ind w:left="0" w:firstLine="709"/>
        <w:jc w:val="both"/>
        <w:rPr>
          <w:rFonts w:ascii="Pragmatica" w:hAnsi="Pragmatica" w:cs="Times New Roman"/>
        </w:rPr>
      </w:pPr>
      <w:r w:rsidRPr="00EA1202">
        <w:rPr>
          <w:rFonts w:ascii="Pragmatica" w:hAnsi="Pragmatica" w:cs="Times New Roman"/>
        </w:rPr>
        <w:t>создание препятствий обществу в исполнении запроса (например, отказ в доступе к месту хранения документов);</w:t>
      </w:r>
    </w:p>
    <w:p w14:paraId="229F9880" w14:textId="77777777" w:rsidR="00D63E03" w:rsidRPr="00EA1202" w:rsidRDefault="00D63E03" w:rsidP="00121F88">
      <w:pPr>
        <w:pStyle w:val="a3"/>
        <w:numPr>
          <w:ilvl w:val="0"/>
          <w:numId w:val="6"/>
        </w:numPr>
        <w:tabs>
          <w:tab w:val="left" w:pos="1560"/>
        </w:tabs>
        <w:ind w:left="0" w:firstLine="709"/>
        <w:jc w:val="both"/>
        <w:rPr>
          <w:rFonts w:ascii="Pragmatica" w:hAnsi="Pragmatica" w:cs="Times New Roman"/>
        </w:rPr>
      </w:pPr>
      <w:r w:rsidRPr="00EA1202">
        <w:rPr>
          <w:rFonts w:ascii="Pragmatica" w:hAnsi="Pragmatica" w:cs="Times New Roman"/>
        </w:rPr>
        <w:t>постоянное изменение исковых требований путем дополнения перечня запрашиваемых документов;</w:t>
      </w:r>
    </w:p>
    <w:p w14:paraId="2EF39ACA" w14:textId="63C6196B" w:rsidR="00F737A1" w:rsidRPr="00EA1202" w:rsidRDefault="00D63E03" w:rsidP="00121F88">
      <w:pPr>
        <w:pStyle w:val="a3"/>
        <w:numPr>
          <w:ilvl w:val="0"/>
          <w:numId w:val="6"/>
        </w:numPr>
        <w:tabs>
          <w:tab w:val="left" w:pos="1560"/>
        </w:tabs>
        <w:ind w:left="0" w:firstLine="709"/>
        <w:jc w:val="both"/>
        <w:rPr>
          <w:rFonts w:ascii="Pragmatica" w:hAnsi="Pragmatica" w:cs="Times New Roman"/>
        </w:rPr>
      </w:pPr>
      <w:r w:rsidRPr="00EA1202">
        <w:rPr>
          <w:rFonts w:ascii="Pragmatica" w:hAnsi="Pragmatica" w:cs="Times New Roman"/>
        </w:rPr>
        <w:t>непредставление срока для добровольного ответа на запрос.</w:t>
      </w:r>
    </w:p>
    <w:p w14:paraId="40F7BE17" w14:textId="28D9BE57" w:rsidR="007C0F24" w:rsidRDefault="007C0F24" w:rsidP="00121F88">
      <w:pPr>
        <w:autoSpaceDE w:val="0"/>
        <w:autoSpaceDN w:val="0"/>
        <w:adjustRightInd w:val="0"/>
        <w:ind w:firstLine="709"/>
        <w:jc w:val="both"/>
        <w:rPr>
          <w:rFonts w:ascii="Pragmatica" w:eastAsiaTheme="minorHAnsi" w:hAnsi="Pragmatica"/>
          <w:b/>
          <w:bCs/>
        </w:rPr>
      </w:pPr>
    </w:p>
    <w:p w14:paraId="140630AB" w14:textId="77777777" w:rsidR="005A549D" w:rsidRPr="00EA1202" w:rsidRDefault="005A549D" w:rsidP="00121F88">
      <w:pPr>
        <w:autoSpaceDE w:val="0"/>
        <w:autoSpaceDN w:val="0"/>
        <w:adjustRightInd w:val="0"/>
        <w:ind w:firstLine="709"/>
        <w:jc w:val="both"/>
        <w:rPr>
          <w:rFonts w:ascii="Pragmatica" w:eastAsiaTheme="minorHAnsi" w:hAnsi="Pragmatica"/>
          <w:b/>
          <w:bCs/>
        </w:rPr>
      </w:pPr>
    </w:p>
    <w:p w14:paraId="317729F8" w14:textId="685FA497" w:rsidR="00C26690" w:rsidRPr="00EA1202" w:rsidRDefault="008B1A82" w:rsidP="00121F88">
      <w:pPr>
        <w:pStyle w:val="a3"/>
        <w:numPr>
          <w:ilvl w:val="0"/>
          <w:numId w:val="15"/>
        </w:numPr>
        <w:ind w:left="0" w:firstLine="709"/>
        <w:jc w:val="both"/>
        <w:rPr>
          <w:rFonts w:ascii="Pragmatica" w:hAnsi="Pragmatica" w:cs="Times New Roman"/>
          <w:b/>
        </w:rPr>
      </w:pPr>
      <w:r w:rsidRPr="00EA1202">
        <w:rPr>
          <w:rFonts w:ascii="Pragmatica" w:hAnsi="Pragmatica" w:cs="Times New Roman"/>
          <w:b/>
          <w:u w:val="single"/>
        </w:rPr>
        <w:t>В будущем, возможно, в качестве адреса юридического лица в ЕГРЮЛ можно будет указывать адрес электронной почты</w:t>
      </w:r>
    </w:p>
    <w:p w14:paraId="53539893" w14:textId="4B99F596" w:rsidR="008B1A82" w:rsidRPr="00EA1202" w:rsidRDefault="008B1A82" w:rsidP="00121F88">
      <w:pPr>
        <w:autoSpaceDE w:val="0"/>
        <w:autoSpaceDN w:val="0"/>
        <w:adjustRightInd w:val="0"/>
        <w:ind w:firstLine="709"/>
        <w:jc w:val="both"/>
        <w:rPr>
          <w:rFonts w:ascii="Pragmatica" w:eastAsiaTheme="minorHAnsi" w:hAnsi="Pragmatica"/>
          <w:i/>
          <w:iCs/>
          <w:lang w:eastAsia="en-US"/>
        </w:rPr>
      </w:pPr>
      <w:r w:rsidRPr="00EA1202">
        <w:rPr>
          <w:rFonts w:ascii="Pragmatica" w:eastAsiaTheme="minorHAnsi" w:hAnsi="Pragmatica"/>
          <w:i/>
          <w:iCs/>
          <w:lang w:eastAsia="en-US"/>
        </w:rPr>
        <w:t>Соответствующее положение содержится в проекте Федерального закона №455955-8 «О внесении изменений в часть первую Гражданского кодекса Российской Федерации» (ред., внесенная в ГД ФС РФ, текст по состоянию на 10.10.2023).</w:t>
      </w:r>
    </w:p>
    <w:p w14:paraId="64CDD30A" w14:textId="01B51BBD" w:rsidR="00F96E42" w:rsidRPr="00EA1202" w:rsidRDefault="008B1A82" w:rsidP="00121F88">
      <w:pPr>
        <w:autoSpaceDE w:val="0"/>
        <w:autoSpaceDN w:val="0"/>
        <w:adjustRightInd w:val="0"/>
        <w:ind w:firstLine="709"/>
        <w:jc w:val="both"/>
        <w:rPr>
          <w:rFonts w:ascii="Pragmatica" w:eastAsiaTheme="minorHAnsi" w:hAnsi="Pragmatica"/>
          <w:lang w:eastAsia="en-US"/>
        </w:rPr>
      </w:pPr>
      <w:r w:rsidRPr="00EA1202">
        <w:rPr>
          <w:rFonts w:ascii="Pragmatica" w:eastAsiaTheme="minorHAnsi" w:hAnsi="Pragmatica"/>
          <w:b/>
          <w:bCs/>
        </w:rPr>
        <w:t xml:space="preserve">В случае утверждения законопроекта </w:t>
      </w:r>
      <w:r w:rsidRPr="00EA1202">
        <w:rPr>
          <w:rFonts w:ascii="Pragmatica" w:eastAsiaTheme="minorHAnsi" w:hAnsi="Pragmatica"/>
          <w:b/>
          <w:bCs/>
          <w:lang w:eastAsia="en-US"/>
        </w:rPr>
        <w:t>в</w:t>
      </w:r>
      <w:r w:rsidR="004A46DB" w:rsidRPr="00EA1202">
        <w:rPr>
          <w:rFonts w:ascii="Pragmatica" w:eastAsiaTheme="minorHAnsi" w:hAnsi="Pragmatica"/>
          <w:b/>
          <w:bCs/>
          <w:lang w:eastAsia="en-US"/>
        </w:rPr>
        <w:t xml:space="preserve"> ЕГРЮЛ можно будет указать в качестве адреса организации ее электронную почту, </w:t>
      </w:r>
      <w:r w:rsidR="00F96E42" w:rsidRPr="00EA1202">
        <w:rPr>
          <w:rFonts w:ascii="Pragmatica" w:eastAsiaTheme="minorHAnsi" w:hAnsi="Pragmatica"/>
          <w:b/>
          <w:bCs/>
          <w:lang w:eastAsia="en-US"/>
        </w:rPr>
        <w:t xml:space="preserve">сформированную в федеральной государственной информационной системе </w:t>
      </w:r>
      <w:r w:rsidRPr="00EA1202">
        <w:rPr>
          <w:rFonts w:ascii="Pragmatica" w:eastAsiaTheme="minorHAnsi" w:hAnsi="Pragmatica"/>
          <w:b/>
          <w:bCs/>
          <w:lang w:eastAsia="en-US"/>
        </w:rPr>
        <w:t>«</w:t>
      </w:r>
      <w:r w:rsidR="00F96E42" w:rsidRPr="00EA1202">
        <w:rPr>
          <w:rFonts w:ascii="Pragmatica" w:eastAsiaTheme="minorHAnsi" w:hAnsi="Pragmatica"/>
          <w:b/>
          <w:bCs/>
          <w:lang w:eastAsia="en-US"/>
        </w:rPr>
        <w:t>Единый портал государственных и муниципальных услуг (функций)</w:t>
      </w:r>
      <w:r w:rsidRPr="00EA1202">
        <w:rPr>
          <w:rFonts w:ascii="Pragmatica" w:eastAsiaTheme="minorHAnsi" w:hAnsi="Pragmatica"/>
          <w:b/>
          <w:bCs/>
          <w:lang w:eastAsia="en-US"/>
        </w:rPr>
        <w:t>»</w:t>
      </w:r>
      <w:r w:rsidR="00F96E42" w:rsidRPr="00EA1202">
        <w:rPr>
          <w:rFonts w:ascii="Pragmatica" w:eastAsiaTheme="minorHAnsi" w:hAnsi="Pragmatica"/>
          <w:b/>
          <w:bCs/>
          <w:lang w:eastAsia="en-US"/>
        </w:rPr>
        <w:t>.</w:t>
      </w:r>
      <w:r w:rsidR="00F96E42" w:rsidRPr="00EA1202">
        <w:rPr>
          <w:rFonts w:ascii="Pragmatica" w:eastAsiaTheme="minorHAnsi" w:hAnsi="Pragmatica"/>
          <w:lang w:eastAsia="en-US"/>
        </w:rPr>
        <w:t xml:space="preserve"> Порядок ее создания определит Правительство</w:t>
      </w:r>
      <w:r w:rsidR="000538DB" w:rsidRPr="00EA1202">
        <w:rPr>
          <w:rFonts w:ascii="Pragmatica" w:eastAsiaTheme="minorHAnsi" w:hAnsi="Pragmatica"/>
          <w:lang w:eastAsia="en-US"/>
        </w:rPr>
        <w:t xml:space="preserve"> РФ</w:t>
      </w:r>
      <w:r w:rsidR="00F96E42" w:rsidRPr="00EA1202">
        <w:rPr>
          <w:rFonts w:ascii="Pragmatica" w:eastAsiaTheme="minorHAnsi" w:hAnsi="Pragmatica"/>
          <w:lang w:eastAsia="en-US"/>
        </w:rPr>
        <w:t>.</w:t>
      </w:r>
      <w:r w:rsidR="00CE3297" w:rsidRPr="00EA1202">
        <w:rPr>
          <w:rFonts w:ascii="Pragmatica" w:eastAsiaTheme="minorHAnsi" w:hAnsi="Pragmatica"/>
          <w:lang w:eastAsia="en-US"/>
        </w:rPr>
        <w:t xml:space="preserve"> </w:t>
      </w:r>
      <w:r w:rsidR="00F96E42" w:rsidRPr="00EA1202">
        <w:rPr>
          <w:rFonts w:ascii="Pragmatica" w:eastAsiaTheme="minorHAnsi" w:hAnsi="Pragmatica"/>
          <w:lang w:eastAsia="en-US"/>
        </w:rPr>
        <w:t>Юридические лица, которые захотят воспользоваться этой возможностью, должны будут зафиксировать это в уставе.</w:t>
      </w:r>
    </w:p>
    <w:p w14:paraId="10340E67" w14:textId="4EB4006C" w:rsidR="000538DB" w:rsidRPr="00EA1202" w:rsidRDefault="000538DB" w:rsidP="00121F88">
      <w:pPr>
        <w:autoSpaceDE w:val="0"/>
        <w:autoSpaceDN w:val="0"/>
        <w:adjustRightInd w:val="0"/>
        <w:ind w:firstLine="709"/>
        <w:jc w:val="both"/>
        <w:rPr>
          <w:rFonts w:ascii="Pragmatica" w:eastAsiaTheme="minorHAnsi" w:hAnsi="Pragmatica"/>
          <w:b/>
          <w:bCs/>
          <w:lang w:eastAsia="en-US"/>
        </w:rPr>
      </w:pPr>
      <w:r w:rsidRPr="00EA1202">
        <w:rPr>
          <w:rFonts w:ascii="Pragmatica" w:eastAsiaTheme="minorHAnsi" w:hAnsi="Pragmatica"/>
          <w:b/>
          <w:bCs/>
          <w:lang w:eastAsia="en-US"/>
        </w:rPr>
        <w:t>Законопроект предусматривает следующие последствия использования адреса электронной почты в качестве адреса</w:t>
      </w:r>
      <w:r w:rsidR="0084482D" w:rsidRPr="00EA1202">
        <w:rPr>
          <w:rFonts w:ascii="Pragmatica" w:eastAsiaTheme="minorHAnsi" w:hAnsi="Pragmatica"/>
          <w:b/>
          <w:bCs/>
          <w:lang w:eastAsia="en-US"/>
        </w:rPr>
        <w:t xml:space="preserve"> юридического лица</w:t>
      </w:r>
      <w:r w:rsidRPr="00EA1202">
        <w:rPr>
          <w:rFonts w:ascii="Pragmatica" w:eastAsiaTheme="minorHAnsi" w:hAnsi="Pragmatica"/>
          <w:b/>
          <w:bCs/>
          <w:lang w:eastAsia="en-US"/>
        </w:rPr>
        <w:t>:</w:t>
      </w:r>
    </w:p>
    <w:p w14:paraId="38192C75" w14:textId="1BF5C5EE" w:rsidR="000538DB" w:rsidRPr="00EA1202" w:rsidRDefault="000538DB" w:rsidP="00121F88">
      <w:pPr>
        <w:pStyle w:val="a3"/>
        <w:numPr>
          <w:ilvl w:val="0"/>
          <w:numId w:val="30"/>
        </w:numPr>
        <w:tabs>
          <w:tab w:val="left" w:pos="993"/>
        </w:tabs>
        <w:autoSpaceDE w:val="0"/>
        <w:autoSpaceDN w:val="0"/>
        <w:adjustRightInd w:val="0"/>
        <w:ind w:left="0" w:firstLine="709"/>
        <w:jc w:val="both"/>
        <w:rPr>
          <w:rFonts w:ascii="Pragmatica" w:hAnsi="Pragmatica"/>
        </w:rPr>
      </w:pPr>
      <w:r w:rsidRPr="00EA1202">
        <w:rPr>
          <w:rFonts w:ascii="Pragmatica" w:hAnsi="Pragmatica"/>
        </w:rPr>
        <w:t>сообщения считаются полученными юридическим лицом, если доставлены на такой адрес электронной почты (статья 54 ГК РФ в редакции законопроекта);</w:t>
      </w:r>
    </w:p>
    <w:p w14:paraId="38CB5055" w14:textId="3EB6EBA5" w:rsidR="000538DB" w:rsidRPr="00EA1202" w:rsidRDefault="000538DB" w:rsidP="00121F88">
      <w:pPr>
        <w:pStyle w:val="a3"/>
        <w:numPr>
          <w:ilvl w:val="0"/>
          <w:numId w:val="30"/>
        </w:numPr>
        <w:tabs>
          <w:tab w:val="left" w:pos="993"/>
        </w:tabs>
        <w:autoSpaceDE w:val="0"/>
        <w:autoSpaceDN w:val="0"/>
        <w:adjustRightInd w:val="0"/>
        <w:ind w:left="0" w:firstLine="709"/>
        <w:jc w:val="both"/>
        <w:rPr>
          <w:rFonts w:ascii="Pragmatica" w:hAnsi="Pragmatica"/>
        </w:rPr>
      </w:pPr>
      <w:r w:rsidRPr="00EA1202">
        <w:rPr>
          <w:rFonts w:ascii="Pragmatica" w:hAnsi="Pragmatica"/>
        </w:rPr>
        <w:t>адрес электронной почты является адресом юридического лица в отношении третьих лиц (статья 54.1 ГК РФ в редакции законопроекта);</w:t>
      </w:r>
    </w:p>
    <w:p w14:paraId="6AD59FD2" w14:textId="0A7ADB8E" w:rsidR="000538DB" w:rsidRPr="00EA1202" w:rsidRDefault="000538DB" w:rsidP="00121F88">
      <w:pPr>
        <w:pStyle w:val="a3"/>
        <w:numPr>
          <w:ilvl w:val="0"/>
          <w:numId w:val="30"/>
        </w:numPr>
        <w:tabs>
          <w:tab w:val="left" w:pos="993"/>
        </w:tabs>
        <w:autoSpaceDE w:val="0"/>
        <w:autoSpaceDN w:val="0"/>
        <w:adjustRightInd w:val="0"/>
        <w:ind w:left="0" w:firstLine="709"/>
        <w:jc w:val="both"/>
        <w:rPr>
          <w:rFonts w:ascii="Pragmatica" w:hAnsi="Pragmatica"/>
        </w:rPr>
      </w:pPr>
      <w:r w:rsidRPr="00EA1202">
        <w:rPr>
          <w:rFonts w:ascii="Pragmatica" w:hAnsi="Pragmatica"/>
        </w:rPr>
        <w:t>при необходимости (в частности, для определения подсудности), в случаях, установленных законом, необходимая корреспонденция может быть направлена по адресу ее руководителя (статья 54.1 ГК РФ в редакции законопроекта);</w:t>
      </w:r>
    </w:p>
    <w:p w14:paraId="57806019" w14:textId="1C9E2F98" w:rsidR="00B63500" w:rsidRPr="00EA1202" w:rsidRDefault="000538DB" w:rsidP="00121F88">
      <w:pPr>
        <w:pStyle w:val="a3"/>
        <w:numPr>
          <w:ilvl w:val="0"/>
          <w:numId w:val="30"/>
        </w:numPr>
        <w:tabs>
          <w:tab w:val="left" w:pos="993"/>
        </w:tabs>
        <w:autoSpaceDE w:val="0"/>
        <w:autoSpaceDN w:val="0"/>
        <w:adjustRightInd w:val="0"/>
        <w:ind w:left="0" w:firstLine="709"/>
        <w:jc w:val="both"/>
        <w:rPr>
          <w:rFonts w:ascii="Pragmatica" w:hAnsi="Pragmatica"/>
        </w:rPr>
      </w:pPr>
      <w:r w:rsidRPr="00EA1202">
        <w:rPr>
          <w:rFonts w:ascii="Pragmatica" w:hAnsi="Pragmatica"/>
        </w:rPr>
        <w:t>учредители (участники) юридического лица получают информацию о деятельности юридического лица и знакомятся с его бухгалтерской и иной документацией в форме электронных документов и (или) электронных образов документов, если иной способ не предусмотрен внутренним документом юридического лица (статья 54.1 ГК РФ в редакции законопроекта).</w:t>
      </w:r>
    </w:p>
    <w:sectPr w:rsidR="00B63500" w:rsidRPr="00EA12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0"/>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Pragmatica">
    <w:altName w:val="Courier New"/>
    <w:panose1 w:val="020B0604020202020204"/>
    <w:charset w:val="00"/>
    <w:family w:val="swiss"/>
    <w:pitch w:val="variable"/>
    <w:sig w:usb0="00000201" w:usb1="00000000" w:usb2="00000000" w:usb3="00000000" w:csb0="00000005"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C66"/>
    <w:multiLevelType w:val="hybridMultilevel"/>
    <w:tmpl w:val="8E76AE50"/>
    <w:lvl w:ilvl="0" w:tplc="30EAE2F8">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866E89"/>
    <w:multiLevelType w:val="hybridMultilevel"/>
    <w:tmpl w:val="A9A0E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44B50A7"/>
    <w:multiLevelType w:val="multilevel"/>
    <w:tmpl w:val="8C7A9FE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E00774"/>
    <w:multiLevelType w:val="hybridMultilevel"/>
    <w:tmpl w:val="2B329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B81589"/>
    <w:multiLevelType w:val="hybridMultilevel"/>
    <w:tmpl w:val="D3B0BF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DF2609"/>
    <w:multiLevelType w:val="hybridMultilevel"/>
    <w:tmpl w:val="A16EA78C"/>
    <w:lvl w:ilvl="0" w:tplc="30EAE2F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A12DE3"/>
    <w:multiLevelType w:val="hybridMultilevel"/>
    <w:tmpl w:val="11C04C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637554"/>
    <w:multiLevelType w:val="hybridMultilevel"/>
    <w:tmpl w:val="E88E3C9C"/>
    <w:lvl w:ilvl="0" w:tplc="3036106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314EF1"/>
    <w:multiLevelType w:val="hybridMultilevel"/>
    <w:tmpl w:val="686ED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9576C3"/>
    <w:multiLevelType w:val="hybridMultilevel"/>
    <w:tmpl w:val="CC821B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BC6A05"/>
    <w:multiLevelType w:val="hybridMultilevel"/>
    <w:tmpl w:val="CDEA158A"/>
    <w:lvl w:ilvl="0" w:tplc="2F5AFDE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831DE1"/>
    <w:multiLevelType w:val="multilevel"/>
    <w:tmpl w:val="120A593C"/>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5C689D"/>
    <w:multiLevelType w:val="hybridMultilevel"/>
    <w:tmpl w:val="2FD0B2F0"/>
    <w:lvl w:ilvl="0" w:tplc="30EAE2F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6C3828"/>
    <w:multiLevelType w:val="hybridMultilevel"/>
    <w:tmpl w:val="487E92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6133768"/>
    <w:multiLevelType w:val="hybridMultilevel"/>
    <w:tmpl w:val="9CECAF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A1E3DDF"/>
    <w:multiLevelType w:val="hybridMultilevel"/>
    <w:tmpl w:val="E632AA76"/>
    <w:lvl w:ilvl="0" w:tplc="6E90F7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B8E66B5"/>
    <w:multiLevelType w:val="hybridMultilevel"/>
    <w:tmpl w:val="F7B8F108"/>
    <w:lvl w:ilvl="0" w:tplc="303610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C2D4B9B"/>
    <w:multiLevelType w:val="hybridMultilevel"/>
    <w:tmpl w:val="2AF08F6C"/>
    <w:lvl w:ilvl="0" w:tplc="48BCEB6C">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45AC1137"/>
    <w:multiLevelType w:val="hybridMultilevel"/>
    <w:tmpl w:val="B8E6DB7C"/>
    <w:lvl w:ilvl="0" w:tplc="DC02C8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D3F344D"/>
    <w:multiLevelType w:val="multilevel"/>
    <w:tmpl w:val="4F783450"/>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F05361D"/>
    <w:multiLevelType w:val="hybridMultilevel"/>
    <w:tmpl w:val="82649F86"/>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0081603"/>
    <w:multiLevelType w:val="hybridMultilevel"/>
    <w:tmpl w:val="CC7E7756"/>
    <w:lvl w:ilvl="0" w:tplc="303610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9D3064"/>
    <w:multiLevelType w:val="hybridMultilevel"/>
    <w:tmpl w:val="0754737A"/>
    <w:lvl w:ilvl="0" w:tplc="6F1C26BA">
      <w:start w:val="1"/>
      <w:numFmt w:val="decimal"/>
      <w:lvlText w:val="%1."/>
      <w:lvlJc w:val="left"/>
      <w:pPr>
        <w:ind w:left="1069" w:hanging="36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B4E1267"/>
    <w:multiLevelType w:val="hybridMultilevel"/>
    <w:tmpl w:val="406A96E4"/>
    <w:lvl w:ilvl="0" w:tplc="303610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D7D562C"/>
    <w:multiLevelType w:val="hybridMultilevel"/>
    <w:tmpl w:val="2A6E0300"/>
    <w:lvl w:ilvl="0" w:tplc="30EAE2F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30EAE2F8">
      <w:start w:val="1"/>
      <w:numFmt w:val="bullet"/>
      <w:lvlText w:val=""/>
      <w:lvlJc w:val="left"/>
      <w:pPr>
        <w:ind w:left="2160" w:hanging="360"/>
      </w:pPr>
      <w:rPr>
        <w:rFonts w:ascii="Symbol" w:hAnsi="Symbol" w:hint="default"/>
        <w:color w:val="auto"/>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9E30D2"/>
    <w:multiLevelType w:val="hybridMultilevel"/>
    <w:tmpl w:val="3CD89AB6"/>
    <w:lvl w:ilvl="0" w:tplc="04190001">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661050F7"/>
    <w:multiLevelType w:val="hybridMultilevel"/>
    <w:tmpl w:val="AC8C102C"/>
    <w:lvl w:ilvl="0" w:tplc="30EAE2F8">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66592D47"/>
    <w:multiLevelType w:val="hybridMultilevel"/>
    <w:tmpl w:val="5ED80412"/>
    <w:lvl w:ilvl="0" w:tplc="303610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6661F34"/>
    <w:multiLevelType w:val="hybridMultilevel"/>
    <w:tmpl w:val="907A2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D226E9"/>
    <w:multiLevelType w:val="hybridMultilevel"/>
    <w:tmpl w:val="BE8A441E"/>
    <w:lvl w:ilvl="0" w:tplc="1EAAC84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91C36E3"/>
    <w:multiLevelType w:val="multilevel"/>
    <w:tmpl w:val="0754737A"/>
    <w:lvl w:ilvl="0">
      <w:start w:val="1"/>
      <w:numFmt w:val="decimal"/>
      <w:lvlText w:val="%1."/>
      <w:lvlJc w:val="left"/>
      <w:pPr>
        <w:ind w:left="1069" w:hanging="360"/>
      </w:pPr>
      <w:rPr>
        <w:rFonts w:hint="default"/>
        <w:u w:val="single"/>
      </w:r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8"/>
  </w:num>
  <w:num w:numId="2">
    <w:abstractNumId w:val="27"/>
  </w:num>
  <w:num w:numId="3">
    <w:abstractNumId w:val="21"/>
  </w:num>
  <w:num w:numId="4">
    <w:abstractNumId w:val="11"/>
  </w:num>
  <w:num w:numId="5">
    <w:abstractNumId w:val="5"/>
  </w:num>
  <w:num w:numId="6">
    <w:abstractNumId w:val="7"/>
  </w:num>
  <w:num w:numId="7">
    <w:abstractNumId w:val="28"/>
  </w:num>
  <w:num w:numId="8">
    <w:abstractNumId w:val="15"/>
  </w:num>
  <w:num w:numId="9">
    <w:abstractNumId w:val="3"/>
  </w:num>
  <w:num w:numId="10">
    <w:abstractNumId w:val="23"/>
  </w:num>
  <w:num w:numId="11">
    <w:abstractNumId w:val="18"/>
  </w:num>
  <w:num w:numId="12">
    <w:abstractNumId w:val="16"/>
  </w:num>
  <w:num w:numId="13">
    <w:abstractNumId w:val="2"/>
  </w:num>
  <w:num w:numId="14">
    <w:abstractNumId w:val="19"/>
  </w:num>
  <w:num w:numId="15">
    <w:abstractNumId w:val="22"/>
  </w:num>
  <w:num w:numId="16">
    <w:abstractNumId w:val="4"/>
  </w:num>
  <w:num w:numId="17">
    <w:abstractNumId w:val="30"/>
  </w:num>
  <w:num w:numId="18">
    <w:abstractNumId w:val="9"/>
  </w:num>
  <w:num w:numId="19">
    <w:abstractNumId w:val="12"/>
  </w:num>
  <w:num w:numId="20">
    <w:abstractNumId w:val="24"/>
  </w:num>
  <w:num w:numId="21">
    <w:abstractNumId w:val="13"/>
  </w:num>
  <w:num w:numId="22">
    <w:abstractNumId w:val="6"/>
  </w:num>
  <w:num w:numId="23">
    <w:abstractNumId w:val="10"/>
  </w:num>
  <w:num w:numId="24">
    <w:abstractNumId w:val="0"/>
  </w:num>
  <w:num w:numId="25">
    <w:abstractNumId w:val="26"/>
  </w:num>
  <w:num w:numId="26">
    <w:abstractNumId w:val="17"/>
  </w:num>
  <w:num w:numId="27">
    <w:abstractNumId w:val="25"/>
  </w:num>
  <w:num w:numId="28">
    <w:abstractNumId w:val="1"/>
  </w:num>
  <w:num w:numId="29">
    <w:abstractNumId w:val="20"/>
  </w:num>
  <w:num w:numId="30">
    <w:abstractNumId w:val="14"/>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E03"/>
    <w:rsid w:val="000013A9"/>
    <w:rsid w:val="0000305B"/>
    <w:rsid w:val="00007B35"/>
    <w:rsid w:val="00021CAF"/>
    <w:rsid w:val="0002336E"/>
    <w:rsid w:val="00023C85"/>
    <w:rsid w:val="000538DB"/>
    <w:rsid w:val="00063DC3"/>
    <w:rsid w:val="000763EE"/>
    <w:rsid w:val="000A0340"/>
    <w:rsid w:val="000A1553"/>
    <w:rsid w:val="000C33B9"/>
    <w:rsid w:val="000F390B"/>
    <w:rsid w:val="00121F88"/>
    <w:rsid w:val="001277A2"/>
    <w:rsid w:val="0013618B"/>
    <w:rsid w:val="00155E72"/>
    <w:rsid w:val="00167218"/>
    <w:rsid w:val="001737E5"/>
    <w:rsid w:val="001C7B5E"/>
    <w:rsid w:val="001D5512"/>
    <w:rsid w:val="001F1A5B"/>
    <w:rsid w:val="00201AE2"/>
    <w:rsid w:val="002738BC"/>
    <w:rsid w:val="002A6861"/>
    <w:rsid w:val="002A6A67"/>
    <w:rsid w:val="002B44DD"/>
    <w:rsid w:val="002B6142"/>
    <w:rsid w:val="002C2E7D"/>
    <w:rsid w:val="002C64FB"/>
    <w:rsid w:val="002C7E58"/>
    <w:rsid w:val="002D7270"/>
    <w:rsid w:val="00310BD4"/>
    <w:rsid w:val="003150AC"/>
    <w:rsid w:val="00322943"/>
    <w:rsid w:val="003710A2"/>
    <w:rsid w:val="00381E7A"/>
    <w:rsid w:val="00395D2E"/>
    <w:rsid w:val="003A10F3"/>
    <w:rsid w:val="003C32A1"/>
    <w:rsid w:val="003D312A"/>
    <w:rsid w:val="003F2D83"/>
    <w:rsid w:val="00425E42"/>
    <w:rsid w:val="00442E04"/>
    <w:rsid w:val="00471AFD"/>
    <w:rsid w:val="004811F0"/>
    <w:rsid w:val="00491658"/>
    <w:rsid w:val="004951E5"/>
    <w:rsid w:val="0049537E"/>
    <w:rsid w:val="004A46DB"/>
    <w:rsid w:val="004C2CB4"/>
    <w:rsid w:val="0055698B"/>
    <w:rsid w:val="00564E26"/>
    <w:rsid w:val="00570591"/>
    <w:rsid w:val="0057105D"/>
    <w:rsid w:val="0058611C"/>
    <w:rsid w:val="00586CE8"/>
    <w:rsid w:val="00595645"/>
    <w:rsid w:val="00595EB6"/>
    <w:rsid w:val="005A23C1"/>
    <w:rsid w:val="005A549D"/>
    <w:rsid w:val="005B4BD8"/>
    <w:rsid w:val="005D50D4"/>
    <w:rsid w:val="00605DB2"/>
    <w:rsid w:val="0061680D"/>
    <w:rsid w:val="00633189"/>
    <w:rsid w:val="00674CA8"/>
    <w:rsid w:val="006823D7"/>
    <w:rsid w:val="00682C1E"/>
    <w:rsid w:val="00694C74"/>
    <w:rsid w:val="006F7D2E"/>
    <w:rsid w:val="0071416D"/>
    <w:rsid w:val="007644DE"/>
    <w:rsid w:val="00775BB8"/>
    <w:rsid w:val="00786FD8"/>
    <w:rsid w:val="007C0F24"/>
    <w:rsid w:val="00805A19"/>
    <w:rsid w:val="008323C4"/>
    <w:rsid w:val="0084482D"/>
    <w:rsid w:val="00866F4C"/>
    <w:rsid w:val="00870B13"/>
    <w:rsid w:val="00872D8D"/>
    <w:rsid w:val="00883FB3"/>
    <w:rsid w:val="008A2705"/>
    <w:rsid w:val="008A377C"/>
    <w:rsid w:val="008B1A82"/>
    <w:rsid w:val="008B5F26"/>
    <w:rsid w:val="008C63AD"/>
    <w:rsid w:val="008E6FC0"/>
    <w:rsid w:val="009110F6"/>
    <w:rsid w:val="00912952"/>
    <w:rsid w:val="00925EA5"/>
    <w:rsid w:val="00963D12"/>
    <w:rsid w:val="00964697"/>
    <w:rsid w:val="009906DA"/>
    <w:rsid w:val="00994854"/>
    <w:rsid w:val="009A1E91"/>
    <w:rsid w:val="009A5D14"/>
    <w:rsid w:val="009B3258"/>
    <w:rsid w:val="009F0B0E"/>
    <w:rsid w:val="00A16F55"/>
    <w:rsid w:val="00A263BE"/>
    <w:rsid w:val="00A56929"/>
    <w:rsid w:val="00A67119"/>
    <w:rsid w:val="00AA7C79"/>
    <w:rsid w:val="00AC5248"/>
    <w:rsid w:val="00AD51A6"/>
    <w:rsid w:val="00AE67DE"/>
    <w:rsid w:val="00B0348A"/>
    <w:rsid w:val="00B63500"/>
    <w:rsid w:val="00B6794D"/>
    <w:rsid w:val="00B8032D"/>
    <w:rsid w:val="00B92E5E"/>
    <w:rsid w:val="00BC6651"/>
    <w:rsid w:val="00BD42B0"/>
    <w:rsid w:val="00BE3F7C"/>
    <w:rsid w:val="00BE7B6F"/>
    <w:rsid w:val="00C034CF"/>
    <w:rsid w:val="00C11D6C"/>
    <w:rsid w:val="00C21D4E"/>
    <w:rsid w:val="00C2661B"/>
    <w:rsid w:val="00C26690"/>
    <w:rsid w:val="00C6056D"/>
    <w:rsid w:val="00C74034"/>
    <w:rsid w:val="00C91B7E"/>
    <w:rsid w:val="00CE3297"/>
    <w:rsid w:val="00D25EF8"/>
    <w:rsid w:val="00D51565"/>
    <w:rsid w:val="00D63080"/>
    <w:rsid w:val="00D63E03"/>
    <w:rsid w:val="00D64707"/>
    <w:rsid w:val="00DA11D8"/>
    <w:rsid w:val="00DE5AD5"/>
    <w:rsid w:val="00E00FD7"/>
    <w:rsid w:val="00E3545C"/>
    <w:rsid w:val="00E64050"/>
    <w:rsid w:val="00E66FB2"/>
    <w:rsid w:val="00E70B8F"/>
    <w:rsid w:val="00EA1202"/>
    <w:rsid w:val="00EA5C86"/>
    <w:rsid w:val="00EB1B6F"/>
    <w:rsid w:val="00ED432D"/>
    <w:rsid w:val="00EE3ED5"/>
    <w:rsid w:val="00F05E4E"/>
    <w:rsid w:val="00F22640"/>
    <w:rsid w:val="00F272A1"/>
    <w:rsid w:val="00F55971"/>
    <w:rsid w:val="00F66C4D"/>
    <w:rsid w:val="00F737A1"/>
    <w:rsid w:val="00F96E42"/>
    <w:rsid w:val="00FA3E7D"/>
    <w:rsid w:val="00FA554E"/>
    <w:rsid w:val="00FB4687"/>
    <w:rsid w:val="00FB5840"/>
    <w:rsid w:val="00FD7E5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E650D"/>
  <w15:docId w15:val="{AE757CEF-4F62-F041-8B97-60B5298AE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690"/>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3E03"/>
    <w:pPr>
      <w:ind w:left="720"/>
      <w:contextualSpacing/>
    </w:pPr>
    <w:rPr>
      <w:rFonts w:asciiTheme="minorHAnsi" w:eastAsiaTheme="minorHAnsi" w:hAnsiTheme="minorHAnsi" w:cstheme="minorBidi"/>
      <w:lang w:eastAsia="en-US"/>
    </w:rPr>
  </w:style>
  <w:style w:type="paragraph" w:styleId="a4">
    <w:name w:val="Normal (Web)"/>
    <w:basedOn w:val="a"/>
    <w:uiPriority w:val="99"/>
    <w:semiHidden/>
    <w:unhideWhenUsed/>
    <w:rsid w:val="00DE5AD5"/>
    <w:pPr>
      <w:spacing w:before="100" w:beforeAutospacing="1" w:after="100" w:afterAutospacing="1"/>
    </w:pPr>
  </w:style>
  <w:style w:type="character" w:styleId="a5">
    <w:name w:val="Hyperlink"/>
    <w:basedOn w:val="a0"/>
    <w:uiPriority w:val="99"/>
    <w:semiHidden/>
    <w:unhideWhenUsed/>
    <w:rsid w:val="00DE5AD5"/>
    <w:rPr>
      <w:color w:val="0000FF"/>
      <w:u w:val="single"/>
    </w:rPr>
  </w:style>
  <w:style w:type="character" w:styleId="a6">
    <w:name w:val="Strong"/>
    <w:basedOn w:val="a0"/>
    <w:uiPriority w:val="22"/>
    <w:qFormat/>
    <w:rsid w:val="00DA11D8"/>
    <w:rPr>
      <w:b/>
      <w:bCs/>
    </w:rPr>
  </w:style>
  <w:style w:type="paragraph" w:customStyle="1" w:styleId="Standard">
    <w:name w:val="Standard"/>
    <w:rsid w:val="00786FD8"/>
    <w:pPr>
      <w:suppressAutoHyphens/>
      <w:autoSpaceDN w:val="0"/>
      <w:textAlignment w:val="baseline"/>
    </w:pPr>
    <w:rPr>
      <w:rFonts w:ascii="Liberation Serif" w:eastAsia="NSimSun" w:hAnsi="Liberation Serif" w:cs="Arial"/>
      <w:kern w:val="3"/>
      <w:lang w:eastAsia="zh-CN" w:bidi="hi-IN"/>
    </w:rPr>
  </w:style>
  <w:style w:type="paragraph" w:customStyle="1" w:styleId="ConsPlusNormal">
    <w:name w:val="ConsPlusNormal"/>
    <w:rsid w:val="002C2E7D"/>
    <w:pPr>
      <w:widowControl w:val="0"/>
      <w:autoSpaceDE w:val="0"/>
      <w:autoSpaceDN w:val="0"/>
    </w:pPr>
    <w:rPr>
      <w:rFonts w:ascii="Calibri" w:eastAsiaTheme="minorEastAsia" w:hAnsi="Calibri" w:cs="Calibri"/>
      <w:sz w:val="22"/>
      <w:szCs w:val="22"/>
      <w:lang w:eastAsia="ru-RU"/>
    </w:rPr>
  </w:style>
  <w:style w:type="paragraph" w:styleId="a7">
    <w:name w:val="Balloon Text"/>
    <w:basedOn w:val="a"/>
    <w:link w:val="a8"/>
    <w:uiPriority w:val="99"/>
    <w:semiHidden/>
    <w:unhideWhenUsed/>
    <w:rsid w:val="003150AC"/>
    <w:rPr>
      <w:rFonts w:ascii="Tahoma" w:hAnsi="Tahoma" w:cs="Tahoma"/>
      <w:sz w:val="16"/>
      <w:szCs w:val="16"/>
    </w:rPr>
  </w:style>
  <w:style w:type="character" w:customStyle="1" w:styleId="a8">
    <w:name w:val="Текст выноски Знак"/>
    <w:basedOn w:val="a0"/>
    <w:link w:val="a7"/>
    <w:uiPriority w:val="99"/>
    <w:semiHidden/>
    <w:rsid w:val="003150A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068643">
      <w:bodyDiv w:val="1"/>
      <w:marLeft w:val="0"/>
      <w:marRight w:val="0"/>
      <w:marTop w:val="0"/>
      <w:marBottom w:val="0"/>
      <w:divBdr>
        <w:top w:val="none" w:sz="0" w:space="0" w:color="auto"/>
        <w:left w:val="none" w:sz="0" w:space="0" w:color="auto"/>
        <w:bottom w:val="none" w:sz="0" w:space="0" w:color="auto"/>
        <w:right w:val="none" w:sz="0" w:space="0" w:color="auto"/>
      </w:divBdr>
    </w:div>
    <w:div w:id="300160926">
      <w:bodyDiv w:val="1"/>
      <w:marLeft w:val="0"/>
      <w:marRight w:val="0"/>
      <w:marTop w:val="0"/>
      <w:marBottom w:val="0"/>
      <w:divBdr>
        <w:top w:val="none" w:sz="0" w:space="0" w:color="auto"/>
        <w:left w:val="none" w:sz="0" w:space="0" w:color="auto"/>
        <w:bottom w:val="none" w:sz="0" w:space="0" w:color="auto"/>
        <w:right w:val="none" w:sz="0" w:space="0" w:color="auto"/>
      </w:divBdr>
    </w:div>
    <w:div w:id="432824943">
      <w:bodyDiv w:val="1"/>
      <w:marLeft w:val="0"/>
      <w:marRight w:val="0"/>
      <w:marTop w:val="0"/>
      <w:marBottom w:val="0"/>
      <w:divBdr>
        <w:top w:val="none" w:sz="0" w:space="0" w:color="auto"/>
        <w:left w:val="none" w:sz="0" w:space="0" w:color="auto"/>
        <w:bottom w:val="none" w:sz="0" w:space="0" w:color="auto"/>
        <w:right w:val="none" w:sz="0" w:space="0" w:color="auto"/>
      </w:divBdr>
    </w:div>
    <w:div w:id="842279121">
      <w:bodyDiv w:val="1"/>
      <w:marLeft w:val="0"/>
      <w:marRight w:val="0"/>
      <w:marTop w:val="0"/>
      <w:marBottom w:val="0"/>
      <w:divBdr>
        <w:top w:val="none" w:sz="0" w:space="0" w:color="auto"/>
        <w:left w:val="none" w:sz="0" w:space="0" w:color="auto"/>
        <w:bottom w:val="none" w:sz="0" w:space="0" w:color="auto"/>
        <w:right w:val="none" w:sz="0" w:space="0" w:color="auto"/>
      </w:divBdr>
    </w:div>
    <w:div w:id="1281910545">
      <w:bodyDiv w:val="1"/>
      <w:marLeft w:val="0"/>
      <w:marRight w:val="0"/>
      <w:marTop w:val="0"/>
      <w:marBottom w:val="0"/>
      <w:divBdr>
        <w:top w:val="none" w:sz="0" w:space="0" w:color="auto"/>
        <w:left w:val="none" w:sz="0" w:space="0" w:color="auto"/>
        <w:bottom w:val="none" w:sz="0" w:space="0" w:color="auto"/>
        <w:right w:val="none" w:sz="0" w:space="0" w:color="auto"/>
      </w:divBdr>
    </w:div>
    <w:div w:id="1694377029">
      <w:bodyDiv w:val="1"/>
      <w:marLeft w:val="0"/>
      <w:marRight w:val="0"/>
      <w:marTop w:val="0"/>
      <w:marBottom w:val="0"/>
      <w:divBdr>
        <w:top w:val="none" w:sz="0" w:space="0" w:color="auto"/>
        <w:left w:val="none" w:sz="0" w:space="0" w:color="auto"/>
        <w:bottom w:val="none" w:sz="0" w:space="0" w:color="auto"/>
        <w:right w:val="none" w:sz="0" w:space="0" w:color="auto"/>
      </w:divBdr>
    </w:div>
    <w:div w:id="2039963385">
      <w:bodyDiv w:val="1"/>
      <w:marLeft w:val="0"/>
      <w:marRight w:val="0"/>
      <w:marTop w:val="0"/>
      <w:marBottom w:val="0"/>
      <w:divBdr>
        <w:top w:val="none" w:sz="0" w:space="0" w:color="auto"/>
        <w:left w:val="none" w:sz="0" w:space="0" w:color="auto"/>
        <w:bottom w:val="none" w:sz="0" w:space="0" w:color="auto"/>
        <w:right w:val="none" w:sz="0" w:space="0" w:color="auto"/>
      </w:divBdr>
    </w:div>
    <w:div w:id="208352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FA26-F640-4706-B57D-B192E5AE6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3082</Words>
  <Characters>17573</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2024-02-20T05:17:00Z</dcterms:created>
  <dcterms:modified xsi:type="dcterms:W3CDTF">2024-02-20T05:17:00Z</dcterms:modified>
</cp:coreProperties>
</file>